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C78" w:rsidRDefault="00D81C78" w:rsidP="00D81C78">
      <w:pPr>
        <w:spacing w:before="100" w:beforeAutospacing="1" w:after="100" w:afterAutospacing="1" w:line="240" w:lineRule="auto"/>
        <w:jc w:val="center"/>
        <w:rPr>
          <w:rFonts w:eastAsia="Times New Roman" w:cstheme="minorHAnsi"/>
          <w:b/>
          <w:bCs/>
          <w:sz w:val="24"/>
          <w:szCs w:val="24"/>
          <w:lang w:val="en-GB" w:eastAsia="pl-PL"/>
        </w:rPr>
      </w:pPr>
      <w:r>
        <w:rPr>
          <w:noProof/>
          <w:lang w:eastAsia="pl-PL"/>
        </w:rPr>
        <w:drawing>
          <wp:inline distT="0" distB="0" distL="0" distR="0">
            <wp:extent cx="5760720" cy="3240405"/>
            <wp:effectExtent l="0" t="0" r="0" b="0"/>
            <wp:docPr id="1" name="Obraz 1" descr="https://www.ora-warszawa.com.pl/wp-content/uploads/2025/01/German-Polish-Conferen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ora-warszawa.com.pl/wp-content/uploads/2025/01/German-Polish-Conferenc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40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1C78" w:rsidRPr="00D81C78" w:rsidRDefault="00D81C78" w:rsidP="00D81C78">
      <w:pPr>
        <w:spacing w:before="100" w:beforeAutospacing="1" w:after="100" w:afterAutospacing="1" w:line="240" w:lineRule="auto"/>
        <w:jc w:val="center"/>
        <w:rPr>
          <w:rFonts w:eastAsia="Times New Roman" w:cstheme="minorHAnsi"/>
          <w:b/>
          <w:bCs/>
          <w:sz w:val="32"/>
          <w:szCs w:val="32"/>
          <w:lang w:val="en-GB" w:eastAsia="pl-PL"/>
        </w:rPr>
      </w:pPr>
      <w:r w:rsidRPr="00D81C78">
        <w:rPr>
          <w:rFonts w:eastAsia="Times New Roman" w:cstheme="minorHAnsi"/>
          <w:b/>
          <w:bCs/>
          <w:sz w:val="32"/>
          <w:szCs w:val="32"/>
          <w:lang w:val="en-GB" w:eastAsia="pl-PL"/>
        </w:rPr>
        <w:t xml:space="preserve">German-Polish Conference on Rule of Law from </w:t>
      </w:r>
      <w:proofErr w:type="spellStart"/>
      <w:r w:rsidRPr="00D81C78">
        <w:rPr>
          <w:rFonts w:eastAsia="Times New Roman" w:cstheme="minorHAnsi"/>
          <w:b/>
          <w:bCs/>
          <w:sz w:val="32"/>
          <w:szCs w:val="32"/>
          <w:lang w:val="en-GB" w:eastAsia="pl-PL"/>
        </w:rPr>
        <w:t>defense</w:t>
      </w:r>
      <w:proofErr w:type="spellEnd"/>
      <w:r w:rsidRPr="00D81C78">
        <w:rPr>
          <w:rFonts w:eastAsia="Times New Roman" w:cstheme="minorHAnsi"/>
          <w:b/>
          <w:bCs/>
          <w:sz w:val="32"/>
          <w:szCs w:val="32"/>
          <w:lang w:val="en-GB" w:eastAsia="pl-PL"/>
        </w:rPr>
        <w:t xml:space="preserve"> counsel’s perspective</w:t>
      </w:r>
    </w:p>
    <w:p w:rsidR="00D81C78" w:rsidRPr="00D81C78" w:rsidRDefault="00D81C78" w:rsidP="00D81C78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8"/>
          <w:szCs w:val="28"/>
          <w:lang w:val="en-GB" w:eastAsia="pl-PL"/>
        </w:rPr>
      </w:pPr>
      <w:r w:rsidRPr="00D81C78">
        <w:rPr>
          <w:rFonts w:eastAsia="Times New Roman" w:cstheme="minorHAnsi"/>
          <w:bCs/>
          <w:sz w:val="28"/>
          <w:szCs w:val="28"/>
          <w:lang w:val="en-GB" w:eastAsia="pl-PL"/>
        </w:rPr>
        <w:t xml:space="preserve">The Criminal Law Section of the German Bar Association, the Warsaw Bar Association and the University of Frankfurt/Oder invite you to the German-Polish Conference on Rule of Law from </w:t>
      </w:r>
      <w:proofErr w:type="spellStart"/>
      <w:r w:rsidRPr="00D81C78">
        <w:rPr>
          <w:rFonts w:eastAsia="Times New Roman" w:cstheme="minorHAnsi"/>
          <w:bCs/>
          <w:sz w:val="28"/>
          <w:szCs w:val="28"/>
          <w:lang w:val="en-GB" w:eastAsia="pl-PL"/>
        </w:rPr>
        <w:t>defense</w:t>
      </w:r>
      <w:proofErr w:type="spellEnd"/>
      <w:r w:rsidRPr="00D81C78">
        <w:rPr>
          <w:rFonts w:eastAsia="Times New Roman" w:cstheme="minorHAnsi"/>
          <w:bCs/>
          <w:sz w:val="28"/>
          <w:szCs w:val="28"/>
          <w:lang w:val="en-GB" w:eastAsia="pl-PL"/>
        </w:rPr>
        <w:t xml:space="preserve"> counsel’s perspective. </w:t>
      </w:r>
    </w:p>
    <w:p w:rsidR="00D81C78" w:rsidRPr="00D81C78" w:rsidRDefault="00D81C78" w:rsidP="00D81C78">
      <w:p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val="de-DE" w:eastAsia="pl-PL"/>
        </w:rPr>
      </w:pPr>
      <w:r w:rsidRPr="00D81C78">
        <w:rPr>
          <w:rFonts w:eastAsia="Times New Roman" w:cstheme="minorHAnsi"/>
          <w:b/>
          <w:bCs/>
          <w:sz w:val="28"/>
          <w:szCs w:val="28"/>
          <w:lang w:val="de-DE" w:eastAsia="pl-PL"/>
        </w:rPr>
        <w:t>Date</w:t>
      </w:r>
      <w:r w:rsidRPr="00D81C78">
        <w:rPr>
          <w:rFonts w:eastAsia="Times New Roman" w:cstheme="minorHAnsi"/>
          <w:sz w:val="28"/>
          <w:szCs w:val="28"/>
          <w:lang w:val="de-DE" w:eastAsia="pl-PL"/>
        </w:rPr>
        <w:t>: 24th of March 2025</w:t>
      </w:r>
    </w:p>
    <w:p w:rsidR="00D81C78" w:rsidRPr="00D81C78" w:rsidRDefault="00D81C78" w:rsidP="00D81C78">
      <w:p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val="de-DE" w:eastAsia="pl-PL"/>
        </w:rPr>
      </w:pPr>
      <w:proofErr w:type="spellStart"/>
      <w:r w:rsidRPr="00D81C78">
        <w:rPr>
          <w:rFonts w:eastAsia="Times New Roman" w:cstheme="minorHAnsi"/>
          <w:b/>
          <w:bCs/>
          <w:sz w:val="28"/>
          <w:szCs w:val="28"/>
          <w:u w:val="single"/>
          <w:lang w:val="de-DE" w:eastAsia="pl-PL"/>
        </w:rPr>
        <w:t>Venue</w:t>
      </w:r>
      <w:proofErr w:type="spellEnd"/>
      <w:r w:rsidRPr="00D81C78">
        <w:rPr>
          <w:rFonts w:eastAsia="Times New Roman" w:cstheme="minorHAnsi"/>
          <w:b/>
          <w:bCs/>
          <w:sz w:val="28"/>
          <w:szCs w:val="28"/>
          <w:u w:val="single"/>
          <w:lang w:val="de-DE" w:eastAsia="pl-PL"/>
        </w:rPr>
        <w:t>:</w:t>
      </w:r>
      <w:r w:rsidRPr="00D81C78">
        <w:rPr>
          <w:rFonts w:eastAsia="Times New Roman" w:cstheme="minorHAnsi"/>
          <w:sz w:val="28"/>
          <w:szCs w:val="28"/>
          <w:lang w:val="de-DE" w:eastAsia="pl-PL"/>
        </w:rPr>
        <w:t xml:space="preserve"> University of Frankfurt/Oder, Logensaal, Große </w:t>
      </w:r>
      <w:proofErr w:type="spellStart"/>
      <w:r w:rsidRPr="00D81C78">
        <w:rPr>
          <w:rFonts w:eastAsia="Times New Roman" w:cstheme="minorHAnsi"/>
          <w:sz w:val="28"/>
          <w:szCs w:val="28"/>
          <w:lang w:val="de-DE" w:eastAsia="pl-PL"/>
        </w:rPr>
        <w:t>Scharrnstraße</w:t>
      </w:r>
      <w:proofErr w:type="spellEnd"/>
      <w:r w:rsidRPr="00D81C78">
        <w:rPr>
          <w:rFonts w:eastAsia="Times New Roman" w:cstheme="minorHAnsi"/>
          <w:sz w:val="28"/>
          <w:szCs w:val="28"/>
          <w:lang w:val="de-DE" w:eastAsia="pl-PL"/>
        </w:rPr>
        <w:t xml:space="preserve"> 59, D-15230 Frankfurt, Oder</w:t>
      </w:r>
    </w:p>
    <w:p w:rsidR="00D81C78" w:rsidRPr="00D81C78" w:rsidRDefault="00D81C78" w:rsidP="00D81C78">
      <w:p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val="en-GB" w:eastAsia="pl-PL"/>
        </w:rPr>
      </w:pPr>
      <w:r w:rsidRPr="00D81C78">
        <w:rPr>
          <w:rFonts w:eastAsia="Times New Roman" w:cstheme="minorHAnsi"/>
          <w:b/>
          <w:bCs/>
          <w:sz w:val="28"/>
          <w:szCs w:val="28"/>
          <w:lang w:val="en-GB" w:eastAsia="pl-PL"/>
        </w:rPr>
        <w:t>Framework programme:</w:t>
      </w:r>
    </w:p>
    <w:p w:rsidR="00D81C78" w:rsidRPr="00D81C78" w:rsidRDefault="00D81C78" w:rsidP="00D81C78">
      <w:pPr>
        <w:spacing w:after="0" w:line="240" w:lineRule="auto"/>
        <w:rPr>
          <w:rFonts w:eastAsia="Times New Roman" w:cstheme="minorHAnsi"/>
          <w:sz w:val="28"/>
          <w:szCs w:val="28"/>
          <w:lang w:val="en-GB" w:eastAsia="pl-PL"/>
        </w:rPr>
      </w:pPr>
      <w:r w:rsidRPr="00D81C78">
        <w:rPr>
          <w:rFonts w:eastAsia="Times New Roman" w:cstheme="minorHAnsi"/>
          <w:b/>
          <w:bCs/>
          <w:sz w:val="28"/>
          <w:szCs w:val="28"/>
          <w:lang w:val="en-GB" w:eastAsia="pl-PL"/>
        </w:rPr>
        <w:t>10:00 am</w:t>
      </w:r>
      <w:r w:rsidRPr="00D81C78">
        <w:rPr>
          <w:rFonts w:eastAsia="Times New Roman" w:cstheme="minorHAnsi"/>
          <w:sz w:val="28"/>
          <w:szCs w:val="28"/>
          <w:lang w:val="en-GB" w:eastAsia="pl-PL"/>
        </w:rPr>
        <w:tab/>
        <w:t>Welcome words by representatives of</w:t>
      </w:r>
      <w:r w:rsidRPr="00D81C78">
        <w:rPr>
          <w:rFonts w:eastAsia="Times New Roman" w:cstheme="minorHAnsi"/>
          <w:b/>
          <w:bCs/>
          <w:sz w:val="28"/>
          <w:szCs w:val="28"/>
          <w:lang w:val="en-GB" w:eastAsia="pl-PL"/>
        </w:rPr>
        <w:t> </w:t>
      </w:r>
    </w:p>
    <w:p w:rsidR="00D81C78" w:rsidRPr="00D81C78" w:rsidRDefault="00D81C78" w:rsidP="00D81C78">
      <w:pPr>
        <w:spacing w:before="100" w:beforeAutospacing="1" w:after="100" w:afterAutospacing="1" w:line="240" w:lineRule="auto"/>
        <w:ind w:left="708" w:firstLine="708"/>
        <w:rPr>
          <w:rFonts w:eastAsia="Times New Roman" w:cstheme="minorHAnsi"/>
          <w:sz w:val="28"/>
          <w:szCs w:val="28"/>
          <w:lang w:val="en-GB" w:eastAsia="pl-PL"/>
        </w:rPr>
      </w:pPr>
      <w:r w:rsidRPr="00D81C78">
        <w:rPr>
          <w:rFonts w:eastAsia="Times New Roman" w:cstheme="minorHAnsi"/>
          <w:sz w:val="28"/>
          <w:szCs w:val="28"/>
          <w:lang w:val="en-GB" w:eastAsia="pl-PL"/>
        </w:rPr>
        <w:t>Criminal Law Section of the German Bar Association</w:t>
      </w:r>
    </w:p>
    <w:p w:rsidR="00D81C78" w:rsidRPr="00D81C78" w:rsidRDefault="00D81C78" w:rsidP="00D81C78">
      <w:pPr>
        <w:spacing w:before="100" w:beforeAutospacing="1" w:after="100" w:afterAutospacing="1" w:line="240" w:lineRule="auto"/>
        <w:ind w:left="708" w:firstLine="708"/>
        <w:rPr>
          <w:rFonts w:eastAsia="Times New Roman" w:cstheme="minorHAnsi"/>
          <w:sz w:val="28"/>
          <w:szCs w:val="28"/>
          <w:lang w:val="en-GB" w:eastAsia="pl-PL"/>
        </w:rPr>
      </w:pPr>
      <w:r w:rsidRPr="00D81C78">
        <w:rPr>
          <w:rFonts w:eastAsia="Times New Roman" w:cstheme="minorHAnsi"/>
          <w:sz w:val="28"/>
          <w:szCs w:val="28"/>
          <w:lang w:val="en-GB" w:eastAsia="pl-PL"/>
        </w:rPr>
        <w:t>Warsaw Bar Association</w:t>
      </w:r>
    </w:p>
    <w:p w:rsidR="00D81C78" w:rsidRPr="00D81C78" w:rsidRDefault="00D81C78" w:rsidP="00D81C78">
      <w:pPr>
        <w:tabs>
          <w:tab w:val="left" w:pos="1001"/>
        </w:tabs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val="en-GB" w:eastAsia="pl-PL"/>
        </w:rPr>
      </w:pPr>
      <w:r>
        <w:rPr>
          <w:rFonts w:eastAsia="Times New Roman" w:cstheme="minorHAnsi"/>
          <w:sz w:val="28"/>
          <w:szCs w:val="28"/>
          <w:lang w:val="en-GB" w:eastAsia="pl-PL"/>
        </w:rPr>
        <w:tab/>
      </w:r>
      <w:r>
        <w:rPr>
          <w:rFonts w:eastAsia="Times New Roman" w:cstheme="minorHAnsi"/>
          <w:sz w:val="28"/>
          <w:szCs w:val="28"/>
          <w:lang w:val="en-GB" w:eastAsia="pl-PL"/>
        </w:rPr>
        <w:tab/>
      </w:r>
      <w:r w:rsidRPr="00D81C78">
        <w:rPr>
          <w:rFonts w:eastAsia="Times New Roman" w:cstheme="minorHAnsi"/>
          <w:sz w:val="28"/>
          <w:szCs w:val="28"/>
          <w:lang w:val="en-GB" w:eastAsia="pl-PL"/>
        </w:rPr>
        <w:t>University Frankfurt Oder</w:t>
      </w:r>
    </w:p>
    <w:p w:rsidR="00D81C78" w:rsidRPr="00D81C78" w:rsidRDefault="00D81C78" w:rsidP="00D81C78">
      <w:pPr>
        <w:tabs>
          <w:tab w:val="left" w:pos="1001"/>
        </w:tabs>
        <w:spacing w:after="0" w:line="240" w:lineRule="auto"/>
        <w:ind w:left="1418" w:hanging="1418"/>
        <w:rPr>
          <w:rFonts w:eastAsia="Times New Roman" w:cstheme="minorHAnsi"/>
          <w:sz w:val="28"/>
          <w:szCs w:val="28"/>
          <w:lang w:val="en-GB" w:eastAsia="pl-PL"/>
        </w:rPr>
      </w:pPr>
      <w:r w:rsidRPr="00D81C78">
        <w:rPr>
          <w:rFonts w:eastAsia="Times New Roman" w:cstheme="minorHAnsi"/>
          <w:b/>
          <w:bCs/>
          <w:sz w:val="28"/>
          <w:szCs w:val="28"/>
          <w:lang w:val="en-GB" w:eastAsia="pl-PL"/>
        </w:rPr>
        <w:t xml:space="preserve">10:30 am </w:t>
      </w:r>
      <w:r w:rsidRPr="00D81C78">
        <w:rPr>
          <w:rFonts w:eastAsia="Times New Roman" w:cstheme="minorHAnsi"/>
          <w:b/>
          <w:bCs/>
          <w:sz w:val="28"/>
          <w:szCs w:val="28"/>
          <w:lang w:val="en-GB" w:eastAsia="pl-PL"/>
        </w:rPr>
        <w:tab/>
      </w:r>
      <w:r w:rsidRPr="00D81C78">
        <w:rPr>
          <w:rFonts w:eastAsia="Times New Roman" w:cstheme="minorHAnsi"/>
          <w:sz w:val="28"/>
          <w:szCs w:val="28"/>
          <w:lang w:val="en-GB" w:eastAsia="pl-PL"/>
        </w:rPr>
        <w:t>Rule of Law – concrete topic(s) to be finalised in May 2024 latest depending on developments in Poland</w:t>
      </w:r>
    </w:p>
    <w:p w:rsidR="00D81C78" w:rsidRPr="00D81C78" w:rsidRDefault="00D81C78" w:rsidP="00D81C78">
      <w:pPr>
        <w:tabs>
          <w:tab w:val="left" w:pos="1001"/>
        </w:tabs>
        <w:spacing w:after="0" w:line="240" w:lineRule="auto"/>
        <w:rPr>
          <w:rFonts w:eastAsia="Times New Roman" w:cstheme="minorHAnsi"/>
          <w:sz w:val="28"/>
          <w:szCs w:val="28"/>
          <w:lang w:val="en-GB" w:eastAsia="pl-PL"/>
        </w:rPr>
      </w:pPr>
    </w:p>
    <w:p w:rsidR="00D81C78" w:rsidRPr="00D81C78" w:rsidRDefault="00D81C78" w:rsidP="00D81C78">
      <w:pPr>
        <w:tabs>
          <w:tab w:val="left" w:pos="1001"/>
        </w:tabs>
        <w:spacing w:after="0" w:line="240" w:lineRule="auto"/>
        <w:ind w:left="1418" w:hanging="1418"/>
        <w:rPr>
          <w:rFonts w:eastAsia="Times New Roman" w:cstheme="minorHAnsi"/>
          <w:sz w:val="28"/>
          <w:szCs w:val="28"/>
          <w:lang w:val="en-GB" w:eastAsia="pl-PL"/>
        </w:rPr>
      </w:pPr>
      <w:r w:rsidRPr="00D81C78">
        <w:rPr>
          <w:rFonts w:eastAsia="Times New Roman" w:cstheme="minorHAnsi"/>
          <w:b/>
          <w:bCs/>
          <w:sz w:val="28"/>
          <w:szCs w:val="28"/>
          <w:lang w:val="en-GB" w:eastAsia="pl-PL"/>
        </w:rPr>
        <w:lastRenderedPageBreak/>
        <w:t>11:30 am</w:t>
      </w:r>
      <w:r w:rsidRPr="00D81C78">
        <w:rPr>
          <w:rFonts w:eastAsia="Times New Roman" w:cstheme="minorHAnsi"/>
          <w:sz w:val="28"/>
          <w:szCs w:val="28"/>
          <w:lang w:val="en-GB" w:eastAsia="pl-PL"/>
        </w:rPr>
        <w:tab/>
        <w:t>Rights of suspects/ suspects warnings – access to criminal case file – defence rights including client-attorney-privilege</w:t>
      </w:r>
    </w:p>
    <w:p w:rsidR="00D81C78" w:rsidRPr="00D81C78" w:rsidRDefault="00D81C78" w:rsidP="00D81C78">
      <w:pPr>
        <w:tabs>
          <w:tab w:val="left" w:pos="1001"/>
        </w:tabs>
        <w:spacing w:after="0" w:line="240" w:lineRule="auto"/>
        <w:rPr>
          <w:rFonts w:eastAsia="Times New Roman" w:cstheme="minorHAnsi"/>
          <w:sz w:val="28"/>
          <w:szCs w:val="28"/>
          <w:lang w:val="en-GB" w:eastAsia="pl-PL"/>
        </w:rPr>
      </w:pPr>
    </w:p>
    <w:p w:rsidR="00D81C78" w:rsidRPr="00D81C78" w:rsidRDefault="00D81C78" w:rsidP="00D81C78">
      <w:pPr>
        <w:tabs>
          <w:tab w:val="left" w:pos="1001"/>
        </w:tabs>
        <w:spacing w:after="0" w:line="240" w:lineRule="auto"/>
        <w:rPr>
          <w:rFonts w:eastAsia="Times New Roman" w:cstheme="minorHAnsi"/>
          <w:sz w:val="28"/>
          <w:szCs w:val="28"/>
          <w:lang w:val="en-GB" w:eastAsia="pl-PL"/>
        </w:rPr>
      </w:pPr>
      <w:r w:rsidRPr="00D81C78">
        <w:rPr>
          <w:rFonts w:eastAsia="Times New Roman" w:cstheme="minorHAnsi"/>
          <w:b/>
          <w:bCs/>
          <w:sz w:val="28"/>
          <w:szCs w:val="28"/>
          <w:lang w:val="en-GB" w:eastAsia="pl-PL"/>
        </w:rPr>
        <w:t>12:30 pm</w:t>
      </w:r>
      <w:r w:rsidRPr="00D81C78">
        <w:rPr>
          <w:rFonts w:eastAsia="Times New Roman" w:cstheme="minorHAnsi"/>
          <w:sz w:val="28"/>
          <w:szCs w:val="28"/>
          <w:lang w:val="en-GB" w:eastAsia="pl-PL"/>
        </w:rPr>
        <w:tab/>
        <w:t>Lunch Break</w:t>
      </w:r>
    </w:p>
    <w:p w:rsidR="00D81C78" w:rsidRDefault="00D81C78" w:rsidP="00D81C78">
      <w:pPr>
        <w:tabs>
          <w:tab w:val="left" w:pos="1001"/>
        </w:tabs>
        <w:spacing w:after="0" w:line="240" w:lineRule="auto"/>
        <w:rPr>
          <w:rFonts w:eastAsia="Times New Roman" w:cstheme="minorHAnsi"/>
          <w:b/>
          <w:bCs/>
          <w:sz w:val="28"/>
          <w:szCs w:val="28"/>
          <w:lang w:val="en-GB" w:eastAsia="pl-PL"/>
        </w:rPr>
      </w:pPr>
    </w:p>
    <w:p w:rsidR="00D81C78" w:rsidRPr="00D81C78" w:rsidRDefault="00D81C78" w:rsidP="00D81C78">
      <w:pPr>
        <w:tabs>
          <w:tab w:val="left" w:pos="1001"/>
        </w:tabs>
        <w:spacing w:after="0" w:line="240" w:lineRule="auto"/>
        <w:ind w:left="1418" w:hanging="1418"/>
        <w:rPr>
          <w:rFonts w:eastAsia="Times New Roman" w:cstheme="minorHAnsi"/>
          <w:sz w:val="28"/>
          <w:szCs w:val="28"/>
          <w:lang w:val="en-GB" w:eastAsia="pl-PL"/>
        </w:rPr>
      </w:pPr>
      <w:r w:rsidRPr="00D81C78">
        <w:rPr>
          <w:rFonts w:eastAsia="Times New Roman" w:cstheme="minorHAnsi"/>
          <w:b/>
          <w:bCs/>
          <w:sz w:val="28"/>
          <w:szCs w:val="28"/>
          <w:lang w:val="en-GB" w:eastAsia="pl-PL"/>
        </w:rPr>
        <w:t>01:30 pm</w:t>
      </w:r>
      <w:r w:rsidRPr="00D81C78">
        <w:rPr>
          <w:rFonts w:eastAsia="Times New Roman" w:cstheme="minorHAnsi"/>
          <w:sz w:val="28"/>
          <w:szCs w:val="28"/>
          <w:lang w:val="en-GB" w:eastAsia="pl-PL"/>
        </w:rPr>
        <w:tab/>
        <w:t xml:space="preserve">Examples of cross-border cases involving joint investigation teams </w:t>
      </w:r>
      <w:bookmarkStart w:id="0" w:name="_GoBack"/>
      <w:bookmarkEnd w:id="0"/>
      <w:r w:rsidRPr="00D81C78">
        <w:rPr>
          <w:rFonts w:eastAsia="Times New Roman" w:cstheme="minorHAnsi"/>
          <w:sz w:val="28"/>
          <w:szCs w:val="28"/>
          <w:lang w:val="en-GB" w:eastAsia="pl-PL"/>
        </w:rPr>
        <w:t>(JITs) and/or European Public Prosecutor’s Office (EPPO)</w:t>
      </w:r>
    </w:p>
    <w:p w:rsidR="00D81C78" w:rsidRPr="00D81C78" w:rsidRDefault="00D81C78" w:rsidP="00D81C78">
      <w:pPr>
        <w:tabs>
          <w:tab w:val="left" w:pos="1001"/>
        </w:tabs>
        <w:spacing w:after="0" w:line="240" w:lineRule="auto"/>
        <w:rPr>
          <w:rFonts w:eastAsia="Times New Roman" w:cstheme="minorHAnsi"/>
          <w:sz w:val="28"/>
          <w:szCs w:val="28"/>
          <w:lang w:val="en-GB" w:eastAsia="pl-PL"/>
        </w:rPr>
      </w:pPr>
    </w:p>
    <w:p w:rsidR="00D81C78" w:rsidRPr="00D81C78" w:rsidRDefault="00D81C78" w:rsidP="00D81C78">
      <w:pPr>
        <w:tabs>
          <w:tab w:val="left" w:pos="1001"/>
        </w:tabs>
        <w:spacing w:after="0" w:line="240" w:lineRule="auto"/>
        <w:rPr>
          <w:rFonts w:eastAsia="Times New Roman" w:cstheme="minorHAnsi"/>
          <w:sz w:val="28"/>
          <w:szCs w:val="28"/>
          <w:lang w:val="en-GB" w:eastAsia="pl-PL"/>
        </w:rPr>
      </w:pPr>
      <w:r w:rsidRPr="00D81C78">
        <w:rPr>
          <w:rFonts w:eastAsia="Times New Roman" w:cstheme="minorHAnsi"/>
          <w:b/>
          <w:bCs/>
          <w:sz w:val="28"/>
          <w:szCs w:val="28"/>
          <w:lang w:val="en-GB" w:eastAsia="pl-PL"/>
        </w:rPr>
        <w:t>02:30 pm</w:t>
      </w:r>
      <w:r w:rsidRPr="00D81C78">
        <w:rPr>
          <w:rFonts w:eastAsia="Times New Roman" w:cstheme="minorHAnsi"/>
          <w:sz w:val="28"/>
          <w:szCs w:val="28"/>
          <w:lang w:val="en-GB" w:eastAsia="pl-PL"/>
        </w:rPr>
        <w:tab/>
        <w:t>German-Polish money laundering cases – case studies</w:t>
      </w:r>
    </w:p>
    <w:p w:rsidR="00D81C78" w:rsidRPr="00D81C78" w:rsidRDefault="00D81C78" w:rsidP="00D81C78">
      <w:pPr>
        <w:tabs>
          <w:tab w:val="left" w:pos="1001"/>
        </w:tabs>
        <w:spacing w:after="0" w:line="240" w:lineRule="auto"/>
        <w:rPr>
          <w:rFonts w:eastAsia="Times New Roman" w:cstheme="minorHAnsi"/>
          <w:sz w:val="28"/>
          <w:szCs w:val="28"/>
          <w:lang w:val="en-GB" w:eastAsia="pl-PL"/>
        </w:rPr>
      </w:pPr>
    </w:p>
    <w:p w:rsidR="00D81C78" w:rsidRPr="00D81C78" w:rsidRDefault="00D81C78" w:rsidP="00D81C78">
      <w:pPr>
        <w:tabs>
          <w:tab w:val="left" w:pos="1001"/>
        </w:tabs>
        <w:spacing w:after="0" w:line="240" w:lineRule="auto"/>
        <w:rPr>
          <w:rFonts w:eastAsia="Times New Roman" w:cstheme="minorHAnsi"/>
          <w:sz w:val="28"/>
          <w:szCs w:val="28"/>
          <w:lang w:val="en-GB" w:eastAsia="pl-PL"/>
        </w:rPr>
      </w:pPr>
      <w:r w:rsidRPr="00D81C78">
        <w:rPr>
          <w:rFonts w:eastAsia="Times New Roman" w:cstheme="minorHAnsi"/>
          <w:b/>
          <w:bCs/>
          <w:sz w:val="28"/>
          <w:szCs w:val="28"/>
          <w:lang w:val="en-GB" w:eastAsia="pl-PL"/>
        </w:rPr>
        <w:t>04:00 pm</w:t>
      </w:r>
      <w:r w:rsidRPr="00D81C78">
        <w:rPr>
          <w:rFonts w:eastAsia="Times New Roman" w:cstheme="minorHAnsi"/>
          <w:sz w:val="28"/>
          <w:szCs w:val="28"/>
          <w:lang w:val="en-GB" w:eastAsia="pl-PL"/>
        </w:rPr>
        <w:tab/>
        <w:t>Closing Remarks</w:t>
      </w:r>
    </w:p>
    <w:p w:rsidR="00D81C78" w:rsidRDefault="00D81C78" w:rsidP="00D81C78">
      <w:pPr>
        <w:tabs>
          <w:tab w:val="left" w:pos="1001"/>
        </w:tabs>
        <w:spacing w:after="0" w:line="240" w:lineRule="auto"/>
        <w:rPr>
          <w:rFonts w:eastAsia="Times New Roman" w:cstheme="minorHAnsi"/>
          <w:b/>
          <w:bCs/>
          <w:sz w:val="28"/>
          <w:szCs w:val="28"/>
          <w:lang w:val="en-GB" w:eastAsia="pl-PL"/>
        </w:rPr>
      </w:pPr>
    </w:p>
    <w:p w:rsidR="00D81C78" w:rsidRPr="00D81C78" w:rsidRDefault="00D81C78" w:rsidP="00D81C78">
      <w:pPr>
        <w:tabs>
          <w:tab w:val="left" w:pos="1001"/>
        </w:tabs>
        <w:spacing w:after="0" w:line="240" w:lineRule="auto"/>
        <w:rPr>
          <w:rFonts w:eastAsia="Times New Roman" w:cstheme="minorHAnsi"/>
          <w:sz w:val="28"/>
          <w:szCs w:val="28"/>
          <w:lang w:val="en-GB" w:eastAsia="pl-PL"/>
        </w:rPr>
      </w:pPr>
      <w:r w:rsidRPr="00D81C78">
        <w:rPr>
          <w:rFonts w:eastAsia="Times New Roman" w:cstheme="minorHAnsi"/>
          <w:b/>
          <w:bCs/>
          <w:sz w:val="28"/>
          <w:szCs w:val="28"/>
          <w:lang w:val="en-GB" w:eastAsia="pl-PL"/>
        </w:rPr>
        <w:t>04:30 pm</w:t>
      </w:r>
      <w:r w:rsidRPr="00D81C78">
        <w:rPr>
          <w:rFonts w:eastAsia="Times New Roman" w:cstheme="minorHAnsi"/>
          <w:sz w:val="28"/>
          <w:szCs w:val="28"/>
          <w:lang w:val="en-GB" w:eastAsia="pl-PL"/>
        </w:rPr>
        <w:tab/>
        <w:t>Reception</w:t>
      </w:r>
    </w:p>
    <w:p w:rsidR="00D81C78" w:rsidRDefault="00D81C78" w:rsidP="00D81C78">
      <w:pPr>
        <w:tabs>
          <w:tab w:val="left" w:pos="1001"/>
        </w:tabs>
        <w:spacing w:after="0" w:line="240" w:lineRule="auto"/>
        <w:rPr>
          <w:rFonts w:eastAsia="Times New Roman" w:cstheme="minorHAnsi"/>
          <w:b/>
          <w:bCs/>
          <w:sz w:val="28"/>
          <w:szCs w:val="28"/>
          <w:lang w:val="en-GB" w:eastAsia="pl-PL"/>
        </w:rPr>
      </w:pPr>
    </w:p>
    <w:p w:rsidR="00D81C78" w:rsidRPr="00D81C78" w:rsidRDefault="00D81C78" w:rsidP="00D81C78">
      <w:pPr>
        <w:tabs>
          <w:tab w:val="left" w:pos="1001"/>
        </w:tabs>
        <w:spacing w:after="0" w:line="240" w:lineRule="auto"/>
        <w:rPr>
          <w:rFonts w:eastAsia="Times New Roman" w:cstheme="minorHAnsi"/>
          <w:sz w:val="28"/>
          <w:szCs w:val="28"/>
          <w:lang w:val="en-GB" w:eastAsia="pl-PL"/>
        </w:rPr>
      </w:pPr>
      <w:r w:rsidRPr="00D81C78">
        <w:rPr>
          <w:rFonts w:eastAsia="Times New Roman" w:cstheme="minorHAnsi"/>
          <w:b/>
          <w:bCs/>
          <w:sz w:val="28"/>
          <w:szCs w:val="28"/>
          <w:lang w:val="en-GB" w:eastAsia="pl-PL"/>
        </w:rPr>
        <w:t>06:00 pm</w:t>
      </w:r>
      <w:r w:rsidRPr="00D81C78">
        <w:rPr>
          <w:rFonts w:eastAsia="Times New Roman" w:cstheme="minorHAnsi"/>
          <w:sz w:val="28"/>
          <w:szCs w:val="28"/>
          <w:lang w:val="en-GB" w:eastAsia="pl-PL"/>
        </w:rPr>
        <w:tab/>
        <w:t>End of conference</w:t>
      </w:r>
    </w:p>
    <w:p w:rsidR="00D81C78" w:rsidRPr="00D81C78" w:rsidRDefault="00D81C78" w:rsidP="00D81C78">
      <w:p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val="en-GB" w:eastAsia="pl-PL"/>
        </w:rPr>
      </w:pPr>
      <w:r w:rsidRPr="00D81C78">
        <w:rPr>
          <w:rFonts w:eastAsia="Times New Roman" w:cstheme="minorHAnsi"/>
          <w:b/>
          <w:bCs/>
          <w:sz w:val="28"/>
          <w:szCs w:val="28"/>
          <w:lang w:val="en-GB" w:eastAsia="pl-PL"/>
        </w:rPr>
        <w:t>The conference will be held in English. No conference fee!</w:t>
      </w:r>
    </w:p>
    <w:p w:rsidR="00D81C78" w:rsidRPr="00D81C78" w:rsidRDefault="00D81C78" w:rsidP="00D81C78">
      <w:pPr>
        <w:spacing w:before="100" w:beforeAutospacing="1" w:after="100" w:afterAutospacing="1" w:line="240" w:lineRule="auto"/>
        <w:rPr>
          <w:rFonts w:eastAsia="Times New Roman" w:cstheme="minorHAnsi"/>
          <w:i/>
          <w:sz w:val="28"/>
          <w:szCs w:val="28"/>
          <w:lang w:val="en-GB" w:eastAsia="pl-PL"/>
        </w:rPr>
      </w:pPr>
      <w:r w:rsidRPr="00D81C78">
        <w:rPr>
          <w:rFonts w:eastAsia="Times New Roman" w:cstheme="minorHAnsi"/>
          <w:bCs/>
          <w:i/>
          <w:sz w:val="28"/>
          <w:szCs w:val="28"/>
          <w:lang w:val="en-GB" w:eastAsia="pl-PL"/>
        </w:rPr>
        <w:t>Other detailed information will be provided on a later date.</w:t>
      </w:r>
    </w:p>
    <w:p w:rsidR="00D81C78" w:rsidRPr="00D81C78" w:rsidRDefault="00D81C78" w:rsidP="00D81C78">
      <w:p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val="en-GB" w:eastAsia="pl-PL"/>
        </w:rPr>
      </w:pPr>
      <w:r w:rsidRPr="00D81C78">
        <w:rPr>
          <w:rFonts w:eastAsia="Times New Roman" w:cstheme="minorHAnsi"/>
          <w:b/>
          <w:bCs/>
          <w:sz w:val="28"/>
          <w:szCs w:val="28"/>
          <w:lang w:val="en-GB" w:eastAsia="pl-PL"/>
        </w:rPr>
        <w:t xml:space="preserve">Registration via e-mail to e-mail-account by until  </w:t>
      </w:r>
      <w:r w:rsidRPr="00D81C78">
        <w:rPr>
          <w:rFonts w:eastAsia="Times New Roman" w:cstheme="minorHAnsi"/>
          <w:b/>
          <w:bCs/>
          <w:color w:val="FF0000"/>
          <w:sz w:val="28"/>
          <w:szCs w:val="28"/>
          <w:lang w:val="en-GB" w:eastAsia="pl-PL"/>
        </w:rPr>
        <w:t>February 15</w:t>
      </w:r>
      <w:r w:rsidRPr="00D81C78">
        <w:rPr>
          <w:rFonts w:eastAsia="Times New Roman" w:cstheme="minorHAnsi"/>
          <w:b/>
          <w:bCs/>
          <w:sz w:val="28"/>
          <w:szCs w:val="28"/>
          <w:lang w:val="en-GB" w:eastAsia="pl-PL"/>
        </w:rPr>
        <w:t xml:space="preserve">, 2025: </w:t>
      </w:r>
      <w:hyperlink r:id="rId6" w:history="1">
        <w:r w:rsidRPr="00D81C78">
          <w:rPr>
            <w:rFonts w:eastAsia="Times New Roman" w:cstheme="minorHAnsi"/>
            <w:b/>
            <w:bCs/>
            <w:color w:val="0000FF"/>
            <w:sz w:val="28"/>
            <w:szCs w:val="28"/>
            <w:u w:val="single"/>
            <w:lang w:val="en-GB" w:eastAsia="pl-PL"/>
          </w:rPr>
          <w:t>ludmila.wolynska@ora-warszwa.com.pl</w:t>
        </w:r>
      </w:hyperlink>
      <w:r w:rsidRPr="00D81C78">
        <w:rPr>
          <w:rFonts w:eastAsia="Times New Roman" w:cstheme="minorHAnsi"/>
          <w:b/>
          <w:bCs/>
          <w:sz w:val="28"/>
          <w:szCs w:val="28"/>
          <w:lang w:val="en-GB" w:eastAsia="pl-PL"/>
        </w:rPr>
        <w:t xml:space="preserve">  </w:t>
      </w:r>
    </w:p>
    <w:p w:rsidR="00A71CD5" w:rsidRPr="00D81C78" w:rsidRDefault="00D81C78">
      <w:pPr>
        <w:rPr>
          <w:rFonts w:cstheme="minorHAnsi"/>
          <w:lang w:val="en-GB"/>
        </w:rPr>
      </w:pPr>
    </w:p>
    <w:sectPr w:rsidR="00A71CD5" w:rsidRPr="00D81C78" w:rsidSect="00D81C78">
      <w:pgSz w:w="11906" w:h="16838"/>
      <w:pgMar w:top="1417" w:right="1417" w:bottom="1417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C78"/>
    <w:rsid w:val="00356F54"/>
    <w:rsid w:val="00D81C78"/>
    <w:rsid w:val="00E00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D81C7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81C78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D81C78"/>
    <w:rPr>
      <w:color w:val="0000FF"/>
      <w:u w:val="single"/>
    </w:rPr>
  </w:style>
  <w:style w:type="character" w:customStyle="1" w:styleId="sr-only">
    <w:name w:val="sr-only"/>
    <w:basedOn w:val="Domylnaczcionkaakapitu"/>
    <w:rsid w:val="00D81C78"/>
  </w:style>
  <w:style w:type="paragraph" w:styleId="NormalnyWeb">
    <w:name w:val="Normal (Web)"/>
    <w:basedOn w:val="Normalny"/>
    <w:uiPriority w:val="99"/>
    <w:unhideWhenUsed/>
    <w:rsid w:val="00D81C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81C78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1C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1C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D81C7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81C78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D81C78"/>
    <w:rPr>
      <w:color w:val="0000FF"/>
      <w:u w:val="single"/>
    </w:rPr>
  </w:style>
  <w:style w:type="character" w:customStyle="1" w:styleId="sr-only">
    <w:name w:val="sr-only"/>
    <w:basedOn w:val="Domylnaczcionkaakapitu"/>
    <w:rsid w:val="00D81C78"/>
  </w:style>
  <w:style w:type="paragraph" w:styleId="NormalnyWeb">
    <w:name w:val="Normal (Web)"/>
    <w:basedOn w:val="Normalny"/>
    <w:uiPriority w:val="99"/>
    <w:unhideWhenUsed/>
    <w:rsid w:val="00D81C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81C78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1C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1C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948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78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312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34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235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42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ludmila.wolynska@ora-warszwa.com.p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201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Ludmiła Wołyńska</dc:creator>
  <cp:lastModifiedBy>Ludmiła Wołyńska</cp:lastModifiedBy>
  <cp:revision>1</cp:revision>
  <dcterms:created xsi:type="dcterms:W3CDTF">2025-01-21T11:25:00Z</dcterms:created>
  <dcterms:modified xsi:type="dcterms:W3CDTF">2025-01-21T11:36:00Z</dcterms:modified>
</cp:coreProperties>
</file>