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A85" w:rsidRPr="005F0962" w:rsidRDefault="00FA5053" w:rsidP="005F0962">
      <w:pPr>
        <w:jc w:val="center"/>
        <w:rPr>
          <w:rStyle w:val="Pogrubienie"/>
          <w:rFonts w:ascii="Calibri" w:eastAsia="Times New Roman" w:hAnsi="Calibri" w:cs="Calibri"/>
          <w:b w:val="0"/>
          <w:sz w:val="28"/>
          <w:szCs w:val="28"/>
          <w:u w:val="single"/>
        </w:rPr>
      </w:pPr>
      <w:bookmarkStart w:id="0" w:name="_GoBack"/>
      <w:bookmarkEnd w:id="0"/>
      <w:r w:rsidRPr="005F0962">
        <w:rPr>
          <w:rStyle w:val="Pogrubienie"/>
          <w:rFonts w:ascii="Calibri" w:eastAsia="Times New Roman" w:hAnsi="Calibri" w:cs="Calibri"/>
          <w:b w:val="0"/>
          <w:sz w:val="28"/>
          <w:szCs w:val="28"/>
          <w:u w:val="single"/>
        </w:rPr>
        <w:t>Program konferencji</w:t>
      </w:r>
      <w:r w:rsidR="00BB4604" w:rsidRPr="005F0962">
        <w:rPr>
          <w:rStyle w:val="Pogrubienie"/>
          <w:rFonts w:ascii="Calibri" w:eastAsia="Times New Roman" w:hAnsi="Calibri" w:cs="Calibri"/>
          <w:b w:val="0"/>
          <w:sz w:val="28"/>
          <w:szCs w:val="28"/>
          <w:u w:val="single"/>
        </w:rPr>
        <w:t>:</w:t>
      </w:r>
    </w:p>
    <w:p w:rsidR="007C0826" w:rsidRPr="005F0962" w:rsidRDefault="00DD5A85" w:rsidP="005F0962">
      <w:pPr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5F0962">
        <w:rPr>
          <w:rFonts w:ascii="Calibri" w:eastAsia="Times New Roman" w:hAnsi="Calibri" w:cs="Calibri"/>
          <w:b/>
          <w:sz w:val="28"/>
          <w:szCs w:val="28"/>
        </w:rPr>
        <w:t>„</w:t>
      </w:r>
      <w:r w:rsidR="001E21E3">
        <w:rPr>
          <w:rFonts w:ascii="Calibri" w:eastAsia="Times New Roman" w:hAnsi="Calibri" w:cs="Calibri"/>
          <w:b/>
          <w:sz w:val="28"/>
          <w:szCs w:val="28"/>
        </w:rPr>
        <w:t>Nieodpłatna pomoc prawna</w:t>
      </w:r>
      <w:r w:rsidR="007C0826" w:rsidRPr="005F0962">
        <w:rPr>
          <w:rFonts w:ascii="Calibri" w:eastAsia="Times New Roman" w:hAnsi="Calibri" w:cs="Calibri"/>
          <w:b/>
          <w:sz w:val="28"/>
          <w:szCs w:val="28"/>
        </w:rPr>
        <w:t xml:space="preserve">. </w:t>
      </w:r>
    </w:p>
    <w:p w:rsidR="00DD5A85" w:rsidRPr="005F0962" w:rsidRDefault="00F261DD" w:rsidP="005F0962">
      <w:pPr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5F0962">
        <w:rPr>
          <w:rFonts w:ascii="Calibri" w:eastAsia="Times New Roman" w:hAnsi="Calibri" w:cs="Calibri"/>
          <w:b/>
          <w:sz w:val="28"/>
          <w:szCs w:val="28"/>
        </w:rPr>
        <w:t>Analiza stanu obecnego i postulaty de lege ferenda</w:t>
      </w:r>
      <w:r w:rsidR="00DD5A85" w:rsidRPr="005F0962">
        <w:rPr>
          <w:rFonts w:ascii="Calibri" w:eastAsia="Times New Roman" w:hAnsi="Calibri" w:cs="Calibri"/>
          <w:b/>
          <w:sz w:val="28"/>
          <w:szCs w:val="28"/>
        </w:rPr>
        <w:t>.”</w:t>
      </w:r>
    </w:p>
    <w:p w:rsidR="00FA5053" w:rsidRPr="001E21E3" w:rsidRDefault="00FA5053" w:rsidP="005F0962">
      <w:pPr>
        <w:rPr>
          <w:rStyle w:val="Pogrubienie"/>
          <w:rFonts w:ascii="Calibri" w:eastAsia="Times New Roman" w:hAnsi="Calibri" w:cs="Calibri"/>
          <w:sz w:val="16"/>
          <w:szCs w:val="28"/>
          <w:u w:val="single"/>
        </w:rPr>
      </w:pPr>
    </w:p>
    <w:p w:rsidR="00BB042C" w:rsidRPr="005F0962" w:rsidRDefault="00FB14E0" w:rsidP="005F0962">
      <w:pPr>
        <w:jc w:val="center"/>
        <w:rPr>
          <w:rStyle w:val="Pogrubienie"/>
          <w:rFonts w:ascii="Calibri" w:eastAsia="Times New Roman" w:hAnsi="Calibri" w:cs="Calibri"/>
          <w:b w:val="0"/>
          <w:sz w:val="28"/>
          <w:szCs w:val="28"/>
          <w:u w:val="single"/>
        </w:rPr>
      </w:pPr>
      <w:r w:rsidRPr="005F0962">
        <w:rPr>
          <w:rStyle w:val="Pogrubienie"/>
          <w:rFonts w:ascii="Calibri" w:eastAsia="Times New Roman" w:hAnsi="Calibri" w:cs="Calibri"/>
          <w:b w:val="0"/>
          <w:sz w:val="28"/>
          <w:szCs w:val="28"/>
          <w:u w:val="single"/>
        </w:rPr>
        <w:t>Organizator</w:t>
      </w:r>
      <w:r w:rsidR="007C0826" w:rsidRPr="005F0962">
        <w:rPr>
          <w:rStyle w:val="Pogrubienie"/>
          <w:rFonts w:ascii="Calibri" w:eastAsia="Times New Roman" w:hAnsi="Calibri" w:cs="Calibri"/>
          <w:b w:val="0"/>
          <w:sz w:val="28"/>
          <w:szCs w:val="28"/>
          <w:u w:val="single"/>
        </w:rPr>
        <w:t>zy</w:t>
      </w:r>
      <w:r w:rsidR="00BB042C" w:rsidRPr="005F0962">
        <w:rPr>
          <w:rStyle w:val="Pogrubienie"/>
          <w:rFonts w:ascii="Calibri" w:eastAsia="Times New Roman" w:hAnsi="Calibri" w:cs="Calibri"/>
          <w:b w:val="0"/>
          <w:sz w:val="28"/>
          <w:szCs w:val="28"/>
          <w:u w:val="single"/>
        </w:rPr>
        <w:t xml:space="preserve"> konferencji</w:t>
      </w:r>
      <w:r w:rsidRPr="005F0962">
        <w:rPr>
          <w:rStyle w:val="Pogrubienie"/>
          <w:rFonts w:ascii="Calibri" w:eastAsia="Times New Roman" w:hAnsi="Calibri" w:cs="Calibri"/>
          <w:b w:val="0"/>
          <w:sz w:val="28"/>
          <w:szCs w:val="28"/>
          <w:u w:val="single"/>
        </w:rPr>
        <w:t xml:space="preserve">: </w:t>
      </w:r>
    </w:p>
    <w:p w:rsidR="005B3C44" w:rsidRPr="005F0962" w:rsidRDefault="007C0826" w:rsidP="005F0962">
      <w:pPr>
        <w:jc w:val="center"/>
        <w:rPr>
          <w:rStyle w:val="Pogrubienie"/>
          <w:rFonts w:ascii="Calibri" w:eastAsia="Times New Roman" w:hAnsi="Calibri" w:cs="Calibri"/>
          <w:sz w:val="28"/>
          <w:szCs w:val="28"/>
        </w:rPr>
      </w:pPr>
      <w:r w:rsidRPr="005F0962">
        <w:rPr>
          <w:rStyle w:val="Pogrubienie"/>
          <w:rFonts w:ascii="Calibri" w:eastAsia="Times New Roman" w:hAnsi="Calibri" w:cs="Calibri"/>
          <w:sz w:val="28"/>
          <w:szCs w:val="28"/>
        </w:rPr>
        <w:t xml:space="preserve">Krajowa Rada </w:t>
      </w:r>
      <w:r w:rsidR="00605C7A" w:rsidRPr="005F0962">
        <w:rPr>
          <w:rStyle w:val="Pogrubienie"/>
          <w:rFonts w:ascii="Calibri" w:eastAsia="Times New Roman" w:hAnsi="Calibri" w:cs="Calibri"/>
          <w:sz w:val="28"/>
          <w:szCs w:val="28"/>
        </w:rPr>
        <w:t xml:space="preserve">Radców Prawnych </w:t>
      </w:r>
    </w:p>
    <w:p w:rsidR="007C0826" w:rsidRPr="005F0962" w:rsidRDefault="007C0826" w:rsidP="005F0962">
      <w:pPr>
        <w:jc w:val="center"/>
        <w:rPr>
          <w:rStyle w:val="Pogrubienie"/>
          <w:rFonts w:ascii="Calibri" w:eastAsia="Times New Roman" w:hAnsi="Calibri" w:cs="Calibri"/>
          <w:sz w:val="28"/>
          <w:szCs w:val="28"/>
        </w:rPr>
      </w:pPr>
      <w:r w:rsidRPr="005F0962">
        <w:rPr>
          <w:rStyle w:val="Pogrubienie"/>
          <w:rFonts w:ascii="Calibri" w:eastAsia="Times New Roman" w:hAnsi="Calibri" w:cs="Calibri"/>
          <w:sz w:val="28"/>
          <w:szCs w:val="28"/>
        </w:rPr>
        <w:t>Naczelna Rada Adwokacka</w:t>
      </w:r>
    </w:p>
    <w:p w:rsidR="007C0826" w:rsidRPr="005F0962" w:rsidRDefault="007C0826" w:rsidP="005F0962">
      <w:pPr>
        <w:jc w:val="center"/>
        <w:rPr>
          <w:rStyle w:val="Pogrubienie"/>
          <w:rFonts w:ascii="Calibri" w:eastAsia="Times New Roman" w:hAnsi="Calibri" w:cs="Calibri"/>
          <w:sz w:val="28"/>
          <w:szCs w:val="28"/>
        </w:rPr>
      </w:pPr>
      <w:r w:rsidRPr="005F0962">
        <w:rPr>
          <w:rStyle w:val="Pogrubienie"/>
          <w:rFonts w:ascii="Calibri" w:eastAsia="Times New Roman" w:hAnsi="Calibri" w:cs="Calibri"/>
          <w:sz w:val="28"/>
          <w:szCs w:val="28"/>
        </w:rPr>
        <w:t>Uniwersytet Warszawski</w:t>
      </w:r>
    </w:p>
    <w:p w:rsidR="001E21E3" w:rsidRPr="001E21E3" w:rsidRDefault="001E21E3" w:rsidP="001E21E3">
      <w:pPr>
        <w:rPr>
          <w:rStyle w:val="Pogrubienie"/>
          <w:rFonts w:ascii="Calibri" w:eastAsia="Times New Roman" w:hAnsi="Calibri" w:cs="Calibri"/>
          <w:sz w:val="16"/>
          <w:szCs w:val="28"/>
          <w:u w:val="single"/>
        </w:rPr>
      </w:pPr>
    </w:p>
    <w:p w:rsidR="005B3C44" w:rsidRPr="005F0962" w:rsidRDefault="00F261DD" w:rsidP="005F0962">
      <w:pPr>
        <w:jc w:val="center"/>
        <w:rPr>
          <w:rStyle w:val="Pogrubienie"/>
          <w:rFonts w:ascii="Calibri" w:eastAsia="Times New Roman" w:hAnsi="Calibri" w:cs="Calibri"/>
          <w:b w:val="0"/>
          <w:sz w:val="28"/>
          <w:szCs w:val="28"/>
          <w:u w:val="single"/>
        </w:rPr>
      </w:pPr>
      <w:r w:rsidRPr="005F0962">
        <w:rPr>
          <w:rStyle w:val="Pogrubienie"/>
          <w:rFonts w:ascii="Calibri" w:eastAsia="Times New Roman" w:hAnsi="Calibri" w:cs="Calibri"/>
          <w:b w:val="0"/>
          <w:sz w:val="28"/>
          <w:szCs w:val="28"/>
          <w:u w:val="single"/>
        </w:rPr>
        <w:t>Czas i m</w:t>
      </w:r>
      <w:r w:rsidR="005B3C44" w:rsidRPr="005F0962">
        <w:rPr>
          <w:rStyle w:val="Pogrubienie"/>
          <w:rFonts w:ascii="Calibri" w:eastAsia="Times New Roman" w:hAnsi="Calibri" w:cs="Calibri"/>
          <w:b w:val="0"/>
          <w:sz w:val="28"/>
          <w:szCs w:val="28"/>
          <w:u w:val="single"/>
        </w:rPr>
        <w:t>iejsce konferencji:</w:t>
      </w:r>
    </w:p>
    <w:p w:rsidR="00F261DD" w:rsidRPr="005F0962" w:rsidRDefault="00F261DD" w:rsidP="005F0962">
      <w:pPr>
        <w:jc w:val="center"/>
        <w:rPr>
          <w:rStyle w:val="Pogrubienie"/>
          <w:rFonts w:ascii="Calibri" w:eastAsia="Times New Roman" w:hAnsi="Calibri" w:cs="Calibri"/>
          <w:sz w:val="28"/>
          <w:szCs w:val="28"/>
        </w:rPr>
      </w:pPr>
      <w:r w:rsidRPr="005F0962">
        <w:rPr>
          <w:rStyle w:val="Pogrubienie"/>
          <w:rFonts w:ascii="Calibri" w:eastAsia="Times New Roman" w:hAnsi="Calibri" w:cs="Calibri"/>
          <w:sz w:val="28"/>
          <w:szCs w:val="28"/>
        </w:rPr>
        <w:t>12 września 2019 r.</w:t>
      </w:r>
    </w:p>
    <w:p w:rsidR="001E21E3" w:rsidRDefault="001E21E3" w:rsidP="005F0962">
      <w:pPr>
        <w:jc w:val="center"/>
        <w:rPr>
          <w:rStyle w:val="Pogrubienie"/>
          <w:rFonts w:ascii="Calibri" w:eastAsia="Times New Roman" w:hAnsi="Calibri" w:cs="Calibri"/>
          <w:sz w:val="28"/>
          <w:szCs w:val="28"/>
        </w:rPr>
      </w:pPr>
      <w:r>
        <w:rPr>
          <w:rStyle w:val="Pogrubienie"/>
          <w:rFonts w:ascii="Calibri" w:eastAsia="Times New Roman" w:hAnsi="Calibri" w:cs="Calibri"/>
          <w:sz w:val="28"/>
          <w:szCs w:val="28"/>
        </w:rPr>
        <w:t xml:space="preserve">budynek dawnej Biblioteki </w:t>
      </w:r>
      <w:r w:rsidR="007C0826" w:rsidRPr="005F0962">
        <w:rPr>
          <w:rStyle w:val="Pogrubienie"/>
          <w:rFonts w:ascii="Calibri" w:eastAsia="Times New Roman" w:hAnsi="Calibri" w:cs="Calibri"/>
          <w:sz w:val="28"/>
          <w:szCs w:val="28"/>
        </w:rPr>
        <w:t>Uniwersytet</w:t>
      </w:r>
      <w:r>
        <w:rPr>
          <w:rStyle w:val="Pogrubienie"/>
          <w:rFonts w:ascii="Calibri" w:eastAsia="Times New Roman" w:hAnsi="Calibri" w:cs="Calibri"/>
          <w:sz w:val="28"/>
          <w:szCs w:val="28"/>
        </w:rPr>
        <w:t>u</w:t>
      </w:r>
      <w:r w:rsidR="007C0826" w:rsidRPr="005F0962">
        <w:rPr>
          <w:rStyle w:val="Pogrubienie"/>
          <w:rFonts w:ascii="Calibri" w:eastAsia="Times New Roman" w:hAnsi="Calibri" w:cs="Calibri"/>
          <w:sz w:val="28"/>
          <w:szCs w:val="28"/>
        </w:rPr>
        <w:t xml:space="preserve"> Warszawski</w:t>
      </w:r>
      <w:r>
        <w:rPr>
          <w:rStyle w:val="Pogrubienie"/>
          <w:rFonts w:ascii="Calibri" w:eastAsia="Times New Roman" w:hAnsi="Calibri" w:cs="Calibri"/>
          <w:sz w:val="28"/>
          <w:szCs w:val="28"/>
        </w:rPr>
        <w:t>ego</w:t>
      </w:r>
    </w:p>
    <w:p w:rsidR="006B2613" w:rsidRPr="005F0962" w:rsidRDefault="005F0962" w:rsidP="005F0962">
      <w:pPr>
        <w:jc w:val="center"/>
        <w:rPr>
          <w:rStyle w:val="Pogrubienie"/>
          <w:rFonts w:ascii="Calibri" w:eastAsia="Times New Roman" w:hAnsi="Calibri" w:cs="Calibri"/>
          <w:sz w:val="28"/>
          <w:szCs w:val="28"/>
        </w:rPr>
      </w:pPr>
      <w:r>
        <w:rPr>
          <w:rStyle w:val="Pogrubienie"/>
          <w:rFonts w:ascii="Calibri" w:eastAsia="Times New Roman" w:hAnsi="Calibri" w:cs="Calibri"/>
          <w:sz w:val="28"/>
          <w:szCs w:val="28"/>
        </w:rPr>
        <w:t>u</w:t>
      </w:r>
      <w:r w:rsidR="005B3C44" w:rsidRPr="005F0962">
        <w:rPr>
          <w:rStyle w:val="Pogrubienie"/>
          <w:rFonts w:ascii="Calibri" w:eastAsia="Times New Roman" w:hAnsi="Calibri" w:cs="Calibri"/>
          <w:sz w:val="28"/>
          <w:szCs w:val="28"/>
        </w:rPr>
        <w:t xml:space="preserve">l. </w:t>
      </w:r>
      <w:r w:rsidR="007C0826" w:rsidRPr="005F0962">
        <w:rPr>
          <w:rStyle w:val="Pogrubienie"/>
          <w:rFonts w:ascii="Calibri" w:eastAsia="Times New Roman" w:hAnsi="Calibri" w:cs="Calibri"/>
          <w:sz w:val="28"/>
          <w:szCs w:val="28"/>
        </w:rPr>
        <w:t xml:space="preserve">Krakowskie Przedmieście </w:t>
      </w:r>
      <w:r w:rsidR="001E21E3">
        <w:rPr>
          <w:rStyle w:val="Pogrubienie"/>
          <w:rFonts w:ascii="Calibri" w:eastAsia="Times New Roman" w:hAnsi="Calibri" w:cs="Calibri"/>
          <w:sz w:val="28"/>
          <w:szCs w:val="28"/>
        </w:rPr>
        <w:t>26/28,</w:t>
      </w:r>
      <w:r w:rsidR="005B3C44" w:rsidRPr="005F0962">
        <w:rPr>
          <w:rStyle w:val="Pogrubienie"/>
          <w:rFonts w:ascii="Calibri" w:eastAsia="Times New Roman" w:hAnsi="Calibri" w:cs="Calibri"/>
          <w:sz w:val="28"/>
          <w:szCs w:val="28"/>
        </w:rPr>
        <w:t xml:space="preserve">  Sala </w:t>
      </w:r>
      <w:r w:rsidR="001E21E3">
        <w:rPr>
          <w:rStyle w:val="Pogrubienie"/>
          <w:rFonts w:ascii="Calibri" w:eastAsia="Times New Roman" w:hAnsi="Calibri" w:cs="Calibri"/>
          <w:sz w:val="28"/>
          <w:szCs w:val="28"/>
        </w:rPr>
        <w:t>308</w:t>
      </w:r>
    </w:p>
    <w:p w:rsidR="006B2613" w:rsidRPr="005F0962" w:rsidRDefault="006B2613" w:rsidP="005F0962">
      <w:pPr>
        <w:rPr>
          <w:rStyle w:val="Pogrubienie"/>
          <w:rFonts w:ascii="Calibri" w:eastAsia="Times New Roman" w:hAnsi="Calibri" w:cs="Calibri"/>
          <w:sz w:val="28"/>
          <w:szCs w:val="28"/>
        </w:rPr>
      </w:pPr>
    </w:p>
    <w:p w:rsidR="00FA5053" w:rsidRPr="005F0962" w:rsidRDefault="004978C6" w:rsidP="005F0962">
      <w:pPr>
        <w:rPr>
          <w:rStyle w:val="Pogrubienie"/>
          <w:rFonts w:ascii="Calibri" w:eastAsia="Times New Roman" w:hAnsi="Calibri" w:cs="Calibri"/>
          <w:b w:val="0"/>
          <w:sz w:val="28"/>
          <w:szCs w:val="28"/>
        </w:rPr>
      </w:pPr>
      <w:r w:rsidRPr="005F0962">
        <w:rPr>
          <w:rStyle w:val="Pogrubienie"/>
          <w:rFonts w:ascii="Calibri" w:eastAsia="Times New Roman" w:hAnsi="Calibri" w:cs="Calibri"/>
          <w:b w:val="0"/>
          <w:sz w:val="28"/>
          <w:szCs w:val="28"/>
        </w:rPr>
        <w:t>9</w:t>
      </w:r>
      <w:r w:rsidR="00587DA6" w:rsidRPr="005F0962">
        <w:rPr>
          <w:rStyle w:val="Pogrubienie"/>
          <w:rFonts w:ascii="Calibri" w:eastAsia="Times New Roman" w:hAnsi="Calibri" w:cs="Calibri"/>
          <w:b w:val="0"/>
          <w:sz w:val="28"/>
          <w:szCs w:val="28"/>
        </w:rPr>
        <w:t>.30 - 1</w:t>
      </w:r>
      <w:r w:rsidRPr="005F0962">
        <w:rPr>
          <w:rStyle w:val="Pogrubienie"/>
          <w:rFonts w:ascii="Calibri" w:eastAsia="Times New Roman" w:hAnsi="Calibri" w:cs="Calibri"/>
          <w:b w:val="0"/>
          <w:sz w:val="28"/>
          <w:szCs w:val="28"/>
        </w:rPr>
        <w:t>0</w:t>
      </w:r>
      <w:r w:rsidR="00587DA6" w:rsidRPr="005F0962">
        <w:rPr>
          <w:rStyle w:val="Pogrubienie"/>
          <w:rFonts w:ascii="Calibri" w:eastAsia="Times New Roman" w:hAnsi="Calibri" w:cs="Calibri"/>
          <w:b w:val="0"/>
          <w:sz w:val="28"/>
          <w:szCs w:val="28"/>
        </w:rPr>
        <w:t xml:space="preserve">.00 Kawa powitalna </w:t>
      </w:r>
    </w:p>
    <w:p w:rsidR="00587DA6" w:rsidRPr="001E21E3" w:rsidRDefault="00587DA6" w:rsidP="005F0962">
      <w:pPr>
        <w:rPr>
          <w:rStyle w:val="Pogrubienie"/>
          <w:rFonts w:ascii="Calibri" w:eastAsia="Times New Roman" w:hAnsi="Calibri" w:cs="Calibri"/>
          <w:b w:val="0"/>
          <w:sz w:val="16"/>
          <w:szCs w:val="28"/>
        </w:rPr>
      </w:pPr>
    </w:p>
    <w:p w:rsidR="00E71EC5" w:rsidRPr="005F0962" w:rsidRDefault="00BE0610" w:rsidP="005F0962">
      <w:pPr>
        <w:rPr>
          <w:rStyle w:val="Pogrubienie"/>
          <w:rFonts w:ascii="Calibri" w:eastAsia="Times New Roman" w:hAnsi="Calibri" w:cs="Calibri"/>
          <w:sz w:val="28"/>
          <w:szCs w:val="28"/>
          <w:u w:val="single"/>
        </w:rPr>
      </w:pPr>
      <w:r w:rsidRPr="005F0962">
        <w:rPr>
          <w:rStyle w:val="Pogrubienie"/>
          <w:rFonts w:ascii="Calibri" w:eastAsia="Times New Roman" w:hAnsi="Calibri" w:cs="Calibri"/>
          <w:sz w:val="28"/>
          <w:szCs w:val="28"/>
          <w:u w:val="single"/>
        </w:rPr>
        <w:t>1</w:t>
      </w:r>
      <w:r w:rsidR="004978C6" w:rsidRPr="005F0962">
        <w:rPr>
          <w:rStyle w:val="Pogrubienie"/>
          <w:rFonts w:ascii="Calibri" w:eastAsia="Times New Roman" w:hAnsi="Calibri" w:cs="Calibri"/>
          <w:sz w:val="28"/>
          <w:szCs w:val="28"/>
          <w:u w:val="single"/>
        </w:rPr>
        <w:t>0</w:t>
      </w:r>
      <w:r w:rsidRPr="005F0962">
        <w:rPr>
          <w:rStyle w:val="Pogrubienie"/>
          <w:rFonts w:ascii="Calibri" w:eastAsia="Times New Roman" w:hAnsi="Calibri" w:cs="Calibri"/>
          <w:sz w:val="28"/>
          <w:szCs w:val="28"/>
          <w:u w:val="single"/>
        </w:rPr>
        <w:t xml:space="preserve">.00 </w:t>
      </w:r>
      <w:r w:rsidR="00A436A4" w:rsidRPr="005F0962">
        <w:rPr>
          <w:rStyle w:val="Pogrubienie"/>
          <w:rFonts w:ascii="Calibri" w:eastAsia="Times New Roman" w:hAnsi="Calibri" w:cs="Calibri"/>
          <w:sz w:val="28"/>
          <w:szCs w:val="28"/>
          <w:u w:val="single"/>
        </w:rPr>
        <w:t xml:space="preserve">- 10.15 </w:t>
      </w:r>
      <w:r w:rsidR="00E71EC5" w:rsidRPr="005F0962">
        <w:rPr>
          <w:rStyle w:val="Pogrubienie"/>
          <w:rFonts w:ascii="Calibri" w:eastAsia="Times New Roman" w:hAnsi="Calibri" w:cs="Calibri"/>
          <w:sz w:val="28"/>
          <w:szCs w:val="28"/>
          <w:u w:val="single"/>
        </w:rPr>
        <w:t>Otwarcie:</w:t>
      </w:r>
    </w:p>
    <w:p w:rsidR="007C0826" w:rsidRPr="005F0962" w:rsidRDefault="007C0826" w:rsidP="005F0962">
      <w:pPr>
        <w:rPr>
          <w:rStyle w:val="Pogrubienie"/>
          <w:rFonts w:ascii="Calibri" w:eastAsia="Times New Roman" w:hAnsi="Calibri" w:cs="Calibri"/>
          <w:b w:val="0"/>
          <w:sz w:val="28"/>
          <w:szCs w:val="28"/>
        </w:rPr>
      </w:pPr>
      <w:r w:rsidRPr="005F0962">
        <w:rPr>
          <w:rStyle w:val="Pogrubienie"/>
          <w:rFonts w:ascii="Calibri" w:eastAsia="Times New Roman" w:hAnsi="Calibri" w:cs="Calibri"/>
          <w:b w:val="0"/>
          <w:sz w:val="28"/>
          <w:szCs w:val="28"/>
        </w:rPr>
        <w:t>dr hab. Adam Bodnar – Rzecznik Praw Obywatelskich</w:t>
      </w:r>
    </w:p>
    <w:p w:rsidR="00E71EC5" w:rsidRPr="005F0962" w:rsidRDefault="004978C6" w:rsidP="005F0962">
      <w:pPr>
        <w:rPr>
          <w:rFonts w:ascii="Calibri" w:eastAsia="Times New Roman" w:hAnsi="Calibri" w:cs="Calibri"/>
          <w:sz w:val="28"/>
          <w:szCs w:val="28"/>
        </w:rPr>
      </w:pPr>
      <w:r w:rsidRPr="005F0962">
        <w:rPr>
          <w:rStyle w:val="Pogrubienie"/>
          <w:rFonts w:ascii="Calibri" w:eastAsia="Times New Roman" w:hAnsi="Calibri" w:cs="Calibri"/>
          <w:b w:val="0"/>
          <w:sz w:val="28"/>
          <w:szCs w:val="28"/>
        </w:rPr>
        <w:t xml:space="preserve">r. pr. </w:t>
      </w:r>
      <w:r w:rsidR="007C0826" w:rsidRPr="005F0962">
        <w:rPr>
          <w:rStyle w:val="Pogrubienie"/>
          <w:rFonts w:ascii="Calibri" w:eastAsia="Times New Roman" w:hAnsi="Calibri" w:cs="Calibri"/>
          <w:b w:val="0"/>
          <w:sz w:val="28"/>
          <w:szCs w:val="28"/>
        </w:rPr>
        <w:t xml:space="preserve">Maciej </w:t>
      </w:r>
      <w:r w:rsidR="00F261DD" w:rsidRPr="005F0962">
        <w:rPr>
          <w:rStyle w:val="Pogrubienie"/>
          <w:rFonts w:ascii="Calibri" w:eastAsia="Times New Roman" w:hAnsi="Calibri" w:cs="Calibri"/>
          <w:b w:val="0"/>
          <w:sz w:val="28"/>
          <w:szCs w:val="28"/>
        </w:rPr>
        <w:t xml:space="preserve">Bobrowicz </w:t>
      </w:r>
      <w:r w:rsidR="007C0826" w:rsidRPr="005F0962">
        <w:rPr>
          <w:rFonts w:ascii="Calibri" w:eastAsia="Times New Roman" w:hAnsi="Calibri" w:cs="Calibri"/>
          <w:sz w:val="28"/>
          <w:szCs w:val="28"/>
        </w:rPr>
        <w:t>–</w:t>
      </w:r>
      <w:r w:rsidR="00BE0610" w:rsidRPr="005F0962">
        <w:rPr>
          <w:rFonts w:ascii="Calibri" w:eastAsia="Times New Roman" w:hAnsi="Calibri" w:cs="Calibri"/>
          <w:sz w:val="28"/>
          <w:szCs w:val="28"/>
        </w:rPr>
        <w:t xml:space="preserve"> </w:t>
      </w:r>
      <w:r w:rsidR="007C0826" w:rsidRPr="005F0962">
        <w:rPr>
          <w:rFonts w:ascii="Calibri" w:eastAsia="Times New Roman" w:hAnsi="Calibri" w:cs="Calibri"/>
          <w:sz w:val="28"/>
          <w:szCs w:val="28"/>
        </w:rPr>
        <w:t xml:space="preserve">Prezes </w:t>
      </w:r>
      <w:r w:rsidR="00C77294">
        <w:rPr>
          <w:rFonts w:ascii="Calibri" w:eastAsia="Times New Roman" w:hAnsi="Calibri" w:cs="Calibri"/>
          <w:sz w:val="28"/>
          <w:szCs w:val="28"/>
        </w:rPr>
        <w:t>Krajowej Rady Radców Prawnych</w:t>
      </w:r>
    </w:p>
    <w:p w:rsidR="007C0826" w:rsidRPr="005F0962" w:rsidRDefault="007C0826" w:rsidP="005F0962">
      <w:pPr>
        <w:rPr>
          <w:rFonts w:ascii="Calibri" w:eastAsia="Times New Roman" w:hAnsi="Calibri" w:cs="Calibri"/>
          <w:sz w:val="28"/>
          <w:szCs w:val="28"/>
        </w:rPr>
      </w:pPr>
      <w:r w:rsidRPr="005F0962">
        <w:rPr>
          <w:rFonts w:ascii="Calibri" w:eastAsia="Times New Roman" w:hAnsi="Calibri" w:cs="Calibri"/>
          <w:sz w:val="28"/>
          <w:szCs w:val="28"/>
        </w:rPr>
        <w:t xml:space="preserve">adw. Jacek Trela – Prezes </w:t>
      </w:r>
      <w:r w:rsidR="00C77294">
        <w:rPr>
          <w:rFonts w:ascii="Calibri" w:eastAsia="Times New Roman" w:hAnsi="Calibri" w:cs="Calibri"/>
          <w:sz w:val="28"/>
          <w:szCs w:val="28"/>
        </w:rPr>
        <w:t>Naczelnej Rady Adwokackiej</w:t>
      </w:r>
    </w:p>
    <w:p w:rsidR="001E21E3" w:rsidRPr="001E21E3" w:rsidRDefault="001E21E3" w:rsidP="001E21E3">
      <w:pPr>
        <w:rPr>
          <w:rStyle w:val="Pogrubienie"/>
          <w:rFonts w:ascii="Calibri" w:eastAsia="Times New Roman" w:hAnsi="Calibri" w:cs="Calibri"/>
          <w:b w:val="0"/>
          <w:sz w:val="16"/>
          <w:szCs w:val="28"/>
        </w:rPr>
      </w:pPr>
    </w:p>
    <w:p w:rsidR="00772FBF" w:rsidRPr="005F0962" w:rsidRDefault="00A436A4" w:rsidP="005F0962">
      <w:pPr>
        <w:rPr>
          <w:rFonts w:ascii="Calibri" w:eastAsia="Times New Roman" w:hAnsi="Calibri" w:cs="Calibri"/>
          <w:b/>
          <w:sz w:val="28"/>
          <w:szCs w:val="28"/>
          <w:u w:val="single"/>
        </w:rPr>
      </w:pPr>
      <w:r w:rsidRPr="005F0962">
        <w:rPr>
          <w:rFonts w:ascii="Calibri" w:eastAsia="Times New Roman" w:hAnsi="Calibri" w:cs="Calibri"/>
          <w:b/>
          <w:sz w:val="28"/>
          <w:szCs w:val="28"/>
          <w:u w:val="single"/>
        </w:rPr>
        <w:t>10.15 - 11.30</w:t>
      </w:r>
      <w:r w:rsidR="00772FBF">
        <w:rPr>
          <w:rFonts w:ascii="Calibri" w:eastAsia="Times New Roman" w:hAnsi="Calibri" w:cs="Calibri"/>
          <w:b/>
          <w:sz w:val="28"/>
          <w:szCs w:val="28"/>
          <w:u w:val="single"/>
        </w:rPr>
        <w:t xml:space="preserve"> Głosy w sprawie </w:t>
      </w:r>
      <w:r w:rsidR="00000FD3">
        <w:rPr>
          <w:rFonts w:ascii="Calibri" w:eastAsia="Times New Roman" w:hAnsi="Calibri" w:cs="Calibri"/>
          <w:b/>
          <w:sz w:val="28"/>
          <w:szCs w:val="28"/>
          <w:u w:val="single"/>
        </w:rPr>
        <w:t xml:space="preserve">bieżącej </w:t>
      </w:r>
      <w:r w:rsidR="00772FBF">
        <w:rPr>
          <w:rFonts w:ascii="Calibri" w:eastAsia="Times New Roman" w:hAnsi="Calibri" w:cs="Calibri"/>
          <w:b/>
          <w:sz w:val="28"/>
          <w:szCs w:val="28"/>
          <w:u w:val="single"/>
        </w:rPr>
        <w:t>sytuacji</w:t>
      </w:r>
      <w:r w:rsidR="00000FD3">
        <w:rPr>
          <w:rFonts w:ascii="Calibri" w:eastAsia="Times New Roman" w:hAnsi="Calibri" w:cs="Calibri"/>
          <w:b/>
          <w:sz w:val="28"/>
          <w:szCs w:val="28"/>
          <w:u w:val="single"/>
        </w:rPr>
        <w:t xml:space="preserve"> prawnej</w:t>
      </w:r>
      <w:r w:rsidR="00772FBF">
        <w:rPr>
          <w:rFonts w:ascii="Calibri" w:eastAsia="Times New Roman" w:hAnsi="Calibri" w:cs="Calibri"/>
          <w:b/>
          <w:sz w:val="28"/>
          <w:szCs w:val="28"/>
          <w:u w:val="single"/>
        </w:rPr>
        <w:t xml:space="preserve">: </w:t>
      </w:r>
    </w:p>
    <w:p w:rsidR="00772FBF" w:rsidRDefault="00772FBF" w:rsidP="005F0962">
      <w:pPr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 xml:space="preserve">Moderator: </w:t>
      </w:r>
      <w:r w:rsidR="000A1E1C" w:rsidRPr="000A1E1C">
        <w:rPr>
          <w:rFonts w:ascii="Calibri" w:eastAsia="Times New Roman" w:hAnsi="Calibri" w:cs="Calibri"/>
          <w:sz w:val="28"/>
          <w:szCs w:val="28"/>
        </w:rPr>
        <w:t>Grzegorz Wiaderek – Członek zarządu i współzałożyciel</w:t>
      </w:r>
      <w:r w:rsidR="000A1E1C">
        <w:rPr>
          <w:rFonts w:ascii="Arial" w:hAnsi="Arial" w:cs="Arial"/>
          <w:color w:val="595959"/>
          <w:sz w:val="18"/>
          <w:szCs w:val="18"/>
          <w:shd w:val="clear" w:color="auto" w:fill="FFFFFF"/>
        </w:rPr>
        <w:t xml:space="preserve"> </w:t>
      </w:r>
      <w:r w:rsidR="000A1E1C" w:rsidRPr="000A1E1C">
        <w:rPr>
          <w:rFonts w:ascii="Calibri" w:eastAsia="Times New Roman" w:hAnsi="Calibri" w:cs="Calibri"/>
          <w:sz w:val="28"/>
          <w:szCs w:val="28"/>
        </w:rPr>
        <w:t>INPRIS</w:t>
      </w:r>
    </w:p>
    <w:p w:rsidR="003E2E49" w:rsidRPr="005F0962" w:rsidRDefault="007C0826" w:rsidP="005F0962">
      <w:pPr>
        <w:rPr>
          <w:rFonts w:ascii="Calibri" w:eastAsia="Times New Roman" w:hAnsi="Calibri" w:cs="Calibri"/>
          <w:b/>
          <w:sz w:val="28"/>
          <w:szCs w:val="28"/>
        </w:rPr>
      </w:pPr>
      <w:r w:rsidRPr="005F0962">
        <w:rPr>
          <w:rFonts w:ascii="Calibri" w:eastAsia="Times New Roman" w:hAnsi="Calibri" w:cs="Calibri"/>
          <w:b/>
          <w:sz w:val="28"/>
          <w:szCs w:val="28"/>
        </w:rPr>
        <w:t xml:space="preserve">Prezentacja badań dotyczących systemów nieodpłatnej pomocy prawnej </w:t>
      </w:r>
      <w:r w:rsidR="005F0962">
        <w:rPr>
          <w:rFonts w:ascii="Calibri" w:eastAsia="Times New Roman" w:hAnsi="Calibri" w:cs="Calibri"/>
          <w:b/>
          <w:sz w:val="28"/>
          <w:szCs w:val="28"/>
        </w:rPr>
        <w:t>w </w:t>
      </w:r>
      <w:r w:rsidRPr="005F0962">
        <w:rPr>
          <w:rFonts w:ascii="Calibri" w:eastAsia="Times New Roman" w:hAnsi="Calibri" w:cs="Calibri"/>
          <w:b/>
          <w:sz w:val="28"/>
          <w:szCs w:val="28"/>
        </w:rPr>
        <w:t>Polsce i na świecie oraz potrzeb użytkowników tych systemów</w:t>
      </w:r>
      <w:r w:rsidR="003E2E49" w:rsidRPr="005F0962">
        <w:rPr>
          <w:rFonts w:ascii="Calibri" w:eastAsia="Times New Roman" w:hAnsi="Calibri" w:cs="Calibri"/>
          <w:b/>
          <w:sz w:val="28"/>
          <w:szCs w:val="28"/>
        </w:rPr>
        <w:t>.</w:t>
      </w:r>
    </w:p>
    <w:p w:rsidR="00455E25" w:rsidRPr="005F0962" w:rsidRDefault="003E2E49" w:rsidP="005F0962">
      <w:pPr>
        <w:rPr>
          <w:rFonts w:ascii="Calibri" w:eastAsia="Times New Roman" w:hAnsi="Calibri" w:cs="Calibri"/>
          <w:sz w:val="28"/>
          <w:szCs w:val="28"/>
        </w:rPr>
      </w:pPr>
      <w:r w:rsidRPr="005F0962">
        <w:rPr>
          <w:rFonts w:ascii="Calibri" w:hAnsi="Calibri" w:cs="Calibri"/>
          <w:bCs/>
          <w:sz w:val="28"/>
          <w:szCs w:val="28"/>
        </w:rPr>
        <w:t>dr</w:t>
      </w:r>
      <w:r w:rsidR="00455E25" w:rsidRPr="005F0962">
        <w:rPr>
          <w:rFonts w:ascii="Calibri" w:hAnsi="Calibri" w:cs="Calibri"/>
          <w:bCs/>
          <w:sz w:val="28"/>
          <w:szCs w:val="28"/>
        </w:rPr>
        <w:t xml:space="preserve"> </w:t>
      </w:r>
      <w:r w:rsidR="007C0826" w:rsidRPr="005F0962">
        <w:rPr>
          <w:rFonts w:ascii="Calibri" w:hAnsi="Calibri" w:cs="Calibri"/>
          <w:bCs/>
          <w:sz w:val="28"/>
          <w:szCs w:val="28"/>
        </w:rPr>
        <w:t>Jan Winczorek</w:t>
      </w:r>
      <w:r w:rsidR="00455E25" w:rsidRPr="005F0962">
        <w:rPr>
          <w:rFonts w:ascii="Calibri" w:eastAsia="Times New Roman" w:hAnsi="Calibri" w:cs="Calibri"/>
          <w:sz w:val="28"/>
          <w:szCs w:val="28"/>
        </w:rPr>
        <w:t xml:space="preserve"> </w:t>
      </w:r>
      <w:r w:rsidR="00F261DD" w:rsidRPr="005F0962">
        <w:rPr>
          <w:rFonts w:ascii="Calibri" w:eastAsia="Times New Roman" w:hAnsi="Calibri" w:cs="Calibri"/>
          <w:sz w:val="28"/>
          <w:szCs w:val="28"/>
        </w:rPr>
        <w:t>–</w:t>
      </w:r>
      <w:r w:rsidR="00455E25" w:rsidRPr="005F0962">
        <w:rPr>
          <w:rFonts w:ascii="Calibri" w:eastAsia="Times New Roman" w:hAnsi="Calibri" w:cs="Calibri"/>
          <w:sz w:val="28"/>
          <w:szCs w:val="28"/>
        </w:rPr>
        <w:t xml:space="preserve"> </w:t>
      </w:r>
      <w:r w:rsidR="0016409D" w:rsidRPr="005F0962">
        <w:rPr>
          <w:rFonts w:ascii="Calibri" w:eastAsia="Times New Roman" w:hAnsi="Calibri" w:cs="Calibri"/>
          <w:sz w:val="28"/>
          <w:szCs w:val="28"/>
        </w:rPr>
        <w:t>Uniwersytet Warszawski</w:t>
      </w:r>
    </w:p>
    <w:p w:rsidR="001E21E3" w:rsidRPr="001E21E3" w:rsidRDefault="001E21E3" w:rsidP="001E21E3">
      <w:pPr>
        <w:rPr>
          <w:rStyle w:val="Pogrubienie"/>
          <w:rFonts w:ascii="Calibri" w:eastAsia="Times New Roman" w:hAnsi="Calibri" w:cs="Calibri"/>
          <w:b w:val="0"/>
          <w:sz w:val="16"/>
          <w:szCs w:val="28"/>
        </w:rPr>
      </w:pPr>
    </w:p>
    <w:p w:rsidR="001E21E3" w:rsidRPr="001E21E3" w:rsidRDefault="001E21E3" w:rsidP="001E21E3">
      <w:pPr>
        <w:rPr>
          <w:rStyle w:val="Pogrubienie"/>
          <w:rFonts w:ascii="Calibri" w:eastAsia="Times New Roman" w:hAnsi="Calibri" w:cs="Calibri"/>
          <w:b w:val="0"/>
          <w:sz w:val="16"/>
          <w:szCs w:val="28"/>
        </w:rPr>
      </w:pPr>
    </w:p>
    <w:p w:rsidR="00DD5A85" w:rsidRPr="005F0962" w:rsidRDefault="007A65E0" w:rsidP="00CE1A54">
      <w:pPr>
        <w:ind w:right="-284"/>
        <w:rPr>
          <w:rFonts w:ascii="Calibri" w:eastAsia="Times New Roman" w:hAnsi="Calibri" w:cs="Calibri"/>
          <w:b/>
          <w:sz w:val="28"/>
          <w:szCs w:val="28"/>
        </w:rPr>
      </w:pPr>
      <w:r w:rsidRPr="005F0962">
        <w:rPr>
          <w:rFonts w:ascii="Calibri" w:eastAsia="Times New Roman" w:hAnsi="Calibri" w:cs="Calibri"/>
          <w:b/>
          <w:sz w:val="28"/>
          <w:szCs w:val="28"/>
        </w:rPr>
        <w:t xml:space="preserve">Ocena </w:t>
      </w:r>
      <w:r w:rsidR="001E21E3">
        <w:rPr>
          <w:rFonts w:ascii="Calibri" w:eastAsia="Times New Roman" w:hAnsi="Calibri" w:cs="Calibri"/>
          <w:b/>
          <w:sz w:val="28"/>
          <w:szCs w:val="28"/>
        </w:rPr>
        <w:t xml:space="preserve">funkcjonowania </w:t>
      </w:r>
      <w:r w:rsidR="00CE1A54">
        <w:rPr>
          <w:rFonts w:ascii="Calibri" w:eastAsia="Times New Roman" w:hAnsi="Calibri" w:cs="Calibri"/>
          <w:b/>
          <w:sz w:val="28"/>
          <w:szCs w:val="28"/>
        </w:rPr>
        <w:t>pomocy prawnej z urzędu w postępowaniu procesowym</w:t>
      </w:r>
      <w:r w:rsidR="00F261DD" w:rsidRPr="005F0962">
        <w:rPr>
          <w:rFonts w:ascii="Calibri" w:eastAsia="Times New Roman" w:hAnsi="Calibri" w:cs="Calibri"/>
          <w:b/>
          <w:sz w:val="28"/>
          <w:szCs w:val="28"/>
        </w:rPr>
        <w:t>.</w:t>
      </w:r>
    </w:p>
    <w:p w:rsidR="00F261DD" w:rsidRPr="005F0962" w:rsidRDefault="000A1E1C" w:rsidP="005F0962">
      <w:p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adw. Sylwia Gregorczyk-Abram – </w:t>
      </w:r>
      <w:r w:rsidR="00E9469D" w:rsidRPr="00E9469D">
        <w:rPr>
          <w:rFonts w:ascii="Calibri" w:eastAsia="Times New Roman" w:hAnsi="Calibri" w:cs="Calibri"/>
          <w:sz w:val="28"/>
          <w:szCs w:val="28"/>
        </w:rPr>
        <w:t xml:space="preserve">koordynatorka ds. kontaktów z organizacjami pozarządowymi przy ORA </w:t>
      </w:r>
      <w:r>
        <w:rPr>
          <w:rFonts w:ascii="Calibri" w:eastAsia="Times New Roman" w:hAnsi="Calibri" w:cs="Calibri"/>
          <w:sz w:val="28"/>
          <w:szCs w:val="28"/>
        </w:rPr>
        <w:t>w Warszawie</w:t>
      </w:r>
    </w:p>
    <w:p w:rsidR="00CE1A54" w:rsidRPr="005F0962" w:rsidRDefault="00BF6232" w:rsidP="00CE1A54">
      <w:pPr>
        <w:rPr>
          <w:rFonts w:ascii="Calibri" w:eastAsia="Times New Roman" w:hAnsi="Calibri" w:cs="Calibri"/>
          <w:sz w:val="28"/>
          <w:szCs w:val="28"/>
        </w:rPr>
      </w:pPr>
      <w:r w:rsidRPr="00E46A81">
        <w:rPr>
          <w:rFonts w:ascii="Calibri" w:eastAsia="Times New Roman" w:hAnsi="Calibri" w:cs="Calibri"/>
          <w:sz w:val="28"/>
          <w:szCs w:val="28"/>
        </w:rPr>
        <w:t xml:space="preserve">r. pr. Przemysław Ligęzowski </w:t>
      </w:r>
      <w:r w:rsidR="008E452D" w:rsidRPr="00E46A81">
        <w:rPr>
          <w:rFonts w:ascii="Calibri" w:eastAsia="Times New Roman" w:hAnsi="Calibri" w:cs="Calibri"/>
          <w:sz w:val="28"/>
          <w:szCs w:val="28"/>
        </w:rPr>
        <w:t xml:space="preserve">– </w:t>
      </w:r>
      <w:r w:rsidRPr="00E46A81">
        <w:rPr>
          <w:rFonts w:ascii="Calibri" w:eastAsia="Times New Roman" w:hAnsi="Calibri" w:cs="Calibri"/>
          <w:sz w:val="28"/>
          <w:szCs w:val="28"/>
        </w:rPr>
        <w:t xml:space="preserve">OIRP </w:t>
      </w:r>
      <w:r w:rsidR="008E452D" w:rsidRPr="00E46A81">
        <w:rPr>
          <w:rFonts w:ascii="Calibri" w:eastAsia="Times New Roman" w:hAnsi="Calibri" w:cs="Calibri"/>
          <w:sz w:val="28"/>
          <w:szCs w:val="28"/>
        </w:rPr>
        <w:t xml:space="preserve">w Warszawie </w:t>
      </w:r>
    </w:p>
    <w:p w:rsidR="001E21E3" w:rsidRPr="001E21E3" w:rsidRDefault="001E21E3" w:rsidP="001E21E3">
      <w:pPr>
        <w:rPr>
          <w:rStyle w:val="Pogrubienie"/>
          <w:rFonts w:ascii="Calibri" w:eastAsia="Times New Roman" w:hAnsi="Calibri" w:cs="Calibri"/>
          <w:b w:val="0"/>
          <w:sz w:val="16"/>
          <w:szCs w:val="28"/>
        </w:rPr>
      </w:pPr>
    </w:p>
    <w:p w:rsidR="00A436A4" w:rsidRPr="005F0962" w:rsidRDefault="00A436A4" w:rsidP="005F0962">
      <w:pPr>
        <w:rPr>
          <w:rFonts w:ascii="Calibri" w:eastAsia="Times New Roman" w:hAnsi="Calibri" w:cs="Calibri"/>
          <w:b/>
          <w:sz w:val="28"/>
          <w:szCs w:val="28"/>
          <w:u w:val="single"/>
        </w:rPr>
      </w:pPr>
      <w:r w:rsidRPr="005F0962">
        <w:rPr>
          <w:rFonts w:ascii="Calibri" w:eastAsia="Times New Roman" w:hAnsi="Calibri" w:cs="Calibri"/>
          <w:b/>
          <w:sz w:val="28"/>
          <w:szCs w:val="28"/>
          <w:u w:val="single"/>
        </w:rPr>
        <w:t>11.30 - 1</w:t>
      </w:r>
      <w:r w:rsidR="001447ED" w:rsidRPr="005F0962">
        <w:rPr>
          <w:rFonts w:ascii="Calibri" w:eastAsia="Times New Roman" w:hAnsi="Calibri" w:cs="Calibri"/>
          <w:b/>
          <w:sz w:val="28"/>
          <w:szCs w:val="28"/>
          <w:u w:val="single"/>
        </w:rPr>
        <w:t>2</w:t>
      </w:r>
      <w:r w:rsidRPr="005F0962">
        <w:rPr>
          <w:rFonts w:ascii="Calibri" w:eastAsia="Times New Roman" w:hAnsi="Calibri" w:cs="Calibri"/>
          <w:b/>
          <w:sz w:val="28"/>
          <w:szCs w:val="28"/>
          <w:u w:val="single"/>
        </w:rPr>
        <w:t xml:space="preserve">.00 </w:t>
      </w:r>
      <w:r w:rsidR="001447ED" w:rsidRPr="005F0962">
        <w:rPr>
          <w:rFonts w:ascii="Calibri" w:eastAsia="Times New Roman" w:hAnsi="Calibri" w:cs="Calibri"/>
          <w:b/>
          <w:sz w:val="28"/>
          <w:szCs w:val="28"/>
          <w:u w:val="single"/>
        </w:rPr>
        <w:t>przerwa kawowa</w:t>
      </w:r>
    </w:p>
    <w:p w:rsidR="001E21E3" w:rsidRPr="001E21E3" w:rsidRDefault="001E21E3" w:rsidP="001E21E3">
      <w:pPr>
        <w:rPr>
          <w:rStyle w:val="Pogrubienie"/>
          <w:rFonts w:ascii="Calibri" w:eastAsia="Times New Roman" w:hAnsi="Calibri" w:cs="Calibri"/>
          <w:b w:val="0"/>
          <w:sz w:val="16"/>
          <w:szCs w:val="28"/>
        </w:rPr>
      </w:pPr>
    </w:p>
    <w:p w:rsidR="00772FBF" w:rsidRPr="005F0962" w:rsidRDefault="001447ED" w:rsidP="00772FBF">
      <w:pPr>
        <w:rPr>
          <w:rFonts w:ascii="Calibri" w:eastAsia="Times New Roman" w:hAnsi="Calibri" w:cs="Calibri"/>
          <w:b/>
          <w:sz w:val="28"/>
          <w:szCs w:val="28"/>
          <w:u w:val="single"/>
        </w:rPr>
      </w:pPr>
      <w:r w:rsidRPr="005F0962">
        <w:rPr>
          <w:rStyle w:val="Pogrubienie"/>
          <w:rFonts w:ascii="Calibri" w:eastAsia="Times New Roman" w:hAnsi="Calibri" w:cs="Calibri"/>
          <w:sz w:val="28"/>
          <w:szCs w:val="28"/>
          <w:u w:val="single"/>
        </w:rPr>
        <w:t>12.00 - 13.00</w:t>
      </w:r>
      <w:r w:rsidR="00772FBF">
        <w:rPr>
          <w:rStyle w:val="Pogrubienie"/>
          <w:rFonts w:ascii="Calibri" w:eastAsia="Times New Roman" w:hAnsi="Calibri" w:cs="Calibri"/>
          <w:sz w:val="28"/>
          <w:szCs w:val="28"/>
          <w:u w:val="single"/>
        </w:rPr>
        <w:t xml:space="preserve"> </w:t>
      </w:r>
      <w:r w:rsidR="00315698">
        <w:rPr>
          <w:rStyle w:val="Pogrubienie"/>
          <w:rFonts w:ascii="Calibri" w:eastAsia="Times New Roman" w:hAnsi="Calibri" w:cs="Calibri"/>
          <w:sz w:val="28"/>
          <w:szCs w:val="28"/>
          <w:u w:val="single"/>
        </w:rPr>
        <w:t>D</w:t>
      </w:r>
      <w:r w:rsidR="00772FBF">
        <w:rPr>
          <w:rFonts w:ascii="Calibri" w:eastAsia="Times New Roman" w:hAnsi="Calibri" w:cs="Calibri"/>
          <w:b/>
          <w:sz w:val="28"/>
          <w:szCs w:val="28"/>
          <w:u w:val="single"/>
        </w:rPr>
        <w:t xml:space="preserve">yskusja o postulatach de lege ferenda: </w:t>
      </w:r>
    </w:p>
    <w:p w:rsidR="00772FBF" w:rsidRDefault="00772FBF" w:rsidP="00772FBF">
      <w:pPr>
        <w:rPr>
          <w:rFonts w:ascii="Calibri" w:eastAsia="Times New Roman" w:hAnsi="Calibri" w:cs="Calibri"/>
          <w:b/>
          <w:sz w:val="28"/>
          <w:szCs w:val="28"/>
        </w:rPr>
      </w:pPr>
      <w:r w:rsidRPr="00E46A81">
        <w:rPr>
          <w:rFonts w:ascii="Calibri" w:eastAsia="Times New Roman" w:hAnsi="Calibri" w:cs="Calibri"/>
          <w:b/>
          <w:sz w:val="28"/>
          <w:szCs w:val="28"/>
        </w:rPr>
        <w:t xml:space="preserve">Moderator: </w:t>
      </w:r>
      <w:r w:rsidR="003A439A" w:rsidRPr="00E46A81">
        <w:rPr>
          <w:rFonts w:ascii="Calibri" w:eastAsia="Times New Roman" w:hAnsi="Calibri" w:cs="Calibri"/>
          <w:sz w:val="28"/>
          <w:szCs w:val="28"/>
        </w:rPr>
        <w:t>Prof.</w:t>
      </w:r>
      <w:r w:rsidR="000D77BA" w:rsidRPr="00E46A81">
        <w:rPr>
          <w:rFonts w:ascii="Calibri" w:eastAsia="Times New Roman" w:hAnsi="Calibri" w:cs="Calibri"/>
          <w:sz w:val="28"/>
          <w:szCs w:val="28"/>
        </w:rPr>
        <w:t xml:space="preserve"> Paweł Wiliński</w:t>
      </w:r>
      <w:r w:rsidR="003A439A" w:rsidRPr="00E46A81">
        <w:rPr>
          <w:rFonts w:ascii="Calibri" w:eastAsia="Times New Roman" w:hAnsi="Calibri" w:cs="Calibri"/>
          <w:sz w:val="28"/>
          <w:szCs w:val="28"/>
        </w:rPr>
        <w:t xml:space="preserve"> -</w:t>
      </w:r>
      <w:r w:rsidR="000D77BA" w:rsidRPr="00E46A81">
        <w:rPr>
          <w:rFonts w:ascii="Calibri" w:eastAsia="Times New Roman" w:hAnsi="Calibri" w:cs="Calibri"/>
          <w:sz w:val="28"/>
          <w:szCs w:val="28"/>
        </w:rPr>
        <w:t xml:space="preserve"> </w:t>
      </w:r>
      <w:r w:rsidR="003A439A" w:rsidRPr="00E46A81">
        <w:rPr>
          <w:rFonts w:ascii="Calibri" w:eastAsia="Times New Roman" w:hAnsi="Calibri" w:cs="Calibri"/>
          <w:sz w:val="28"/>
          <w:szCs w:val="28"/>
        </w:rPr>
        <w:t xml:space="preserve"> </w:t>
      </w:r>
      <w:r w:rsidR="00E46A81" w:rsidRPr="00E46A81">
        <w:rPr>
          <w:rFonts w:ascii="Calibri" w:eastAsia="Times New Roman" w:hAnsi="Calibri" w:cs="Calibri"/>
          <w:sz w:val="28"/>
          <w:szCs w:val="28"/>
        </w:rPr>
        <w:t>sędzia Sądu Najwyższego</w:t>
      </w:r>
    </w:p>
    <w:p w:rsidR="005F0962" w:rsidRPr="005F0962" w:rsidRDefault="005F0962" w:rsidP="005F0962">
      <w:pPr>
        <w:ind w:right="-426"/>
        <w:rPr>
          <w:rFonts w:ascii="Calibri" w:eastAsia="Times New Roman" w:hAnsi="Calibri" w:cs="Calibri"/>
          <w:b/>
          <w:sz w:val="28"/>
          <w:szCs w:val="28"/>
        </w:rPr>
      </w:pPr>
      <w:r w:rsidRPr="005F0962">
        <w:rPr>
          <w:rFonts w:ascii="Calibri" w:eastAsia="Times New Roman" w:hAnsi="Calibri" w:cs="Calibri"/>
          <w:b/>
          <w:sz w:val="28"/>
          <w:szCs w:val="28"/>
        </w:rPr>
        <w:t xml:space="preserve">Najlepsze praktyki w zakresie komplementarnych systemów wsparcia działających na rzecz obywateli oraz </w:t>
      </w:r>
      <w:r w:rsidRPr="005F0962">
        <w:rPr>
          <w:rStyle w:val="Pogrubienie"/>
          <w:rFonts w:ascii="Calibri" w:eastAsia="Times New Roman" w:hAnsi="Calibri" w:cs="Calibri"/>
          <w:sz w:val="28"/>
          <w:szCs w:val="28"/>
        </w:rPr>
        <w:t>praktyki pro bono w ramach samorządów radcowskiego i adwokackiego</w:t>
      </w:r>
      <w:r w:rsidRPr="005F0962">
        <w:rPr>
          <w:rFonts w:ascii="Calibri" w:eastAsia="Times New Roman" w:hAnsi="Calibri" w:cs="Calibri"/>
          <w:b/>
          <w:sz w:val="28"/>
          <w:szCs w:val="28"/>
        </w:rPr>
        <w:t>.</w:t>
      </w:r>
    </w:p>
    <w:p w:rsidR="000A1E1C" w:rsidRDefault="000A1E1C" w:rsidP="005F0962">
      <w:p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adw. </w:t>
      </w:r>
      <w:r w:rsidRPr="000A1E1C">
        <w:rPr>
          <w:rFonts w:ascii="Calibri" w:eastAsia="Times New Roman" w:hAnsi="Calibri" w:cs="Calibri"/>
          <w:sz w:val="28"/>
          <w:szCs w:val="28"/>
        </w:rPr>
        <w:t>Aleksander Krysztofowicz</w:t>
      </w:r>
      <w:r w:rsidRPr="005F0962">
        <w:rPr>
          <w:rFonts w:ascii="Calibri" w:eastAsia="Times New Roman" w:hAnsi="Calibri" w:cs="Calibri"/>
          <w:sz w:val="28"/>
          <w:szCs w:val="28"/>
        </w:rPr>
        <w:t xml:space="preserve"> </w:t>
      </w:r>
      <w:r>
        <w:rPr>
          <w:rFonts w:ascii="Calibri" w:eastAsia="Times New Roman" w:hAnsi="Calibri" w:cs="Calibri"/>
          <w:sz w:val="28"/>
          <w:szCs w:val="28"/>
        </w:rPr>
        <w:t xml:space="preserve">– </w:t>
      </w:r>
      <w:r w:rsidR="00E9469D" w:rsidRPr="00C77294">
        <w:rPr>
          <w:rFonts w:ascii="Calibri" w:eastAsia="Times New Roman" w:hAnsi="Calibri" w:cs="Calibri"/>
          <w:sz w:val="28"/>
          <w:szCs w:val="28"/>
        </w:rPr>
        <w:t xml:space="preserve">Zastępca Sekretarza </w:t>
      </w:r>
      <w:r>
        <w:rPr>
          <w:rFonts w:ascii="Calibri" w:eastAsia="Times New Roman" w:hAnsi="Calibri" w:cs="Calibri"/>
          <w:sz w:val="28"/>
          <w:szCs w:val="28"/>
        </w:rPr>
        <w:t>ORA w Warszawie</w:t>
      </w:r>
    </w:p>
    <w:p w:rsidR="001E21E3" w:rsidRPr="008E452D" w:rsidRDefault="008E452D" w:rsidP="001E21E3">
      <w:pPr>
        <w:rPr>
          <w:rFonts w:ascii="Calibri" w:eastAsia="Times New Roman" w:hAnsi="Calibri" w:cs="Calibri"/>
          <w:sz w:val="28"/>
          <w:szCs w:val="28"/>
        </w:rPr>
      </w:pPr>
      <w:r w:rsidRPr="00E46A81">
        <w:rPr>
          <w:rFonts w:ascii="Calibri" w:eastAsia="Times New Roman" w:hAnsi="Calibri" w:cs="Calibri"/>
          <w:sz w:val="28"/>
          <w:szCs w:val="28"/>
        </w:rPr>
        <w:t>r. pr. Ryszard Ostrowski – Wiceprezes KRRP</w:t>
      </w:r>
      <w:r w:rsidRPr="008E452D">
        <w:rPr>
          <w:rFonts w:ascii="Calibri" w:eastAsia="Times New Roman" w:hAnsi="Calibri" w:cs="Calibri"/>
          <w:sz w:val="28"/>
          <w:szCs w:val="28"/>
        </w:rPr>
        <w:t xml:space="preserve"> </w:t>
      </w:r>
    </w:p>
    <w:p w:rsidR="008E452D" w:rsidRPr="001E21E3" w:rsidRDefault="008E452D" w:rsidP="001E21E3">
      <w:pPr>
        <w:rPr>
          <w:rStyle w:val="Pogrubienie"/>
          <w:rFonts w:ascii="Calibri" w:eastAsia="Times New Roman" w:hAnsi="Calibri" w:cs="Calibri"/>
          <w:b w:val="0"/>
          <w:sz w:val="16"/>
          <w:szCs w:val="28"/>
        </w:rPr>
      </w:pPr>
    </w:p>
    <w:p w:rsidR="00B203B7" w:rsidRPr="005F0962" w:rsidRDefault="00B203B7" w:rsidP="005F0962">
      <w:pPr>
        <w:rPr>
          <w:rStyle w:val="Pogrubienie"/>
          <w:rFonts w:ascii="Calibri" w:eastAsia="Times New Roman" w:hAnsi="Calibri" w:cs="Calibri"/>
          <w:sz w:val="28"/>
          <w:szCs w:val="28"/>
        </w:rPr>
      </w:pPr>
      <w:r w:rsidRPr="005F0962">
        <w:rPr>
          <w:rStyle w:val="Pogrubienie"/>
          <w:rFonts w:ascii="Calibri" w:eastAsia="Times New Roman" w:hAnsi="Calibri" w:cs="Calibri"/>
          <w:sz w:val="28"/>
          <w:szCs w:val="28"/>
        </w:rPr>
        <w:t>Postulaty w zakresie kompleksowej reformy systemu pr</w:t>
      </w:r>
      <w:r w:rsidR="005F0962">
        <w:rPr>
          <w:rStyle w:val="Pogrubienie"/>
          <w:rFonts w:ascii="Calibri" w:eastAsia="Times New Roman" w:hAnsi="Calibri" w:cs="Calibri"/>
          <w:sz w:val="28"/>
          <w:szCs w:val="28"/>
        </w:rPr>
        <w:t xml:space="preserve">zedprocesowej </w:t>
      </w:r>
      <w:r w:rsidRPr="005F0962">
        <w:rPr>
          <w:rStyle w:val="Pogrubienie"/>
          <w:rFonts w:ascii="Calibri" w:eastAsia="Times New Roman" w:hAnsi="Calibri" w:cs="Calibri"/>
          <w:sz w:val="28"/>
          <w:szCs w:val="28"/>
        </w:rPr>
        <w:t xml:space="preserve">nieodpłatnej pomocy prawnej oraz zmian w zakresie dostępu </w:t>
      </w:r>
      <w:r w:rsidR="005F0962">
        <w:rPr>
          <w:rStyle w:val="Pogrubienie"/>
          <w:rFonts w:ascii="Calibri" w:eastAsia="Times New Roman" w:hAnsi="Calibri" w:cs="Calibri"/>
          <w:sz w:val="28"/>
          <w:szCs w:val="28"/>
        </w:rPr>
        <w:t xml:space="preserve">do </w:t>
      </w:r>
      <w:r w:rsidRPr="005F0962">
        <w:rPr>
          <w:rStyle w:val="Pogrubienie"/>
          <w:rFonts w:ascii="Calibri" w:eastAsia="Times New Roman" w:hAnsi="Calibri" w:cs="Calibri"/>
          <w:sz w:val="28"/>
          <w:szCs w:val="28"/>
        </w:rPr>
        <w:t>pełnomocnika i obrońcy z urzędu.</w:t>
      </w:r>
    </w:p>
    <w:p w:rsidR="00B203B7" w:rsidRPr="005F0962" w:rsidRDefault="00B203B7" w:rsidP="005F0962">
      <w:pPr>
        <w:ind w:right="-993"/>
        <w:rPr>
          <w:rFonts w:ascii="Calibri" w:eastAsia="Times New Roman" w:hAnsi="Calibri" w:cs="Calibri"/>
          <w:sz w:val="28"/>
          <w:szCs w:val="28"/>
        </w:rPr>
      </w:pPr>
      <w:r w:rsidRPr="005F0962">
        <w:rPr>
          <w:rFonts w:ascii="Calibri" w:eastAsia="Times New Roman" w:hAnsi="Calibri" w:cs="Calibri"/>
          <w:sz w:val="28"/>
          <w:szCs w:val="28"/>
        </w:rPr>
        <w:t xml:space="preserve">dr Filip Czernicki </w:t>
      </w:r>
      <w:r w:rsidR="00C77294">
        <w:rPr>
          <w:rFonts w:ascii="Calibri" w:eastAsia="Times New Roman" w:hAnsi="Calibri" w:cs="Calibri"/>
          <w:sz w:val="28"/>
          <w:szCs w:val="28"/>
        </w:rPr>
        <w:t>–</w:t>
      </w:r>
      <w:r w:rsidRPr="005F0962">
        <w:rPr>
          <w:rFonts w:ascii="Calibri" w:eastAsia="Times New Roman" w:hAnsi="Calibri" w:cs="Calibri"/>
          <w:sz w:val="28"/>
          <w:szCs w:val="28"/>
        </w:rPr>
        <w:t xml:space="preserve"> </w:t>
      </w:r>
      <w:r w:rsidR="00C77294" w:rsidRPr="00C77294">
        <w:rPr>
          <w:rFonts w:ascii="Calibri" w:eastAsia="Times New Roman" w:hAnsi="Calibri" w:cs="Calibri"/>
          <w:sz w:val="28"/>
          <w:szCs w:val="28"/>
        </w:rPr>
        <w:t>Koordynator</w:t>
      </w:r>
      <w:r w:rsidR="00C77294">
        <w:rPr>
          <w:rFonts w:ascii="Calibri" w:eastAsia="Times New Roman" w:hAnsi="Calibri" w:cs="Calibri"/>
          <w:sz w:val="28"/>
          <w:szCs w:val="28"/>
        </w:rPr>
        <w:t xml:space="preserve"> </w:t>
      </w:r>
      <w:r w:rsidR="00C77294" w:rsidRPr="00C77294">
        <w:rPr>
          <w:rFonts w:ascii="Calibri" w:eastAsia="Times New Roman" w:hAnsi="Calibri" w:cs="Calibri"/>
          <w:sz w:val="28"/>
          <w:szCs w:val="28"/>
        </w:rPr>
        <w:t xml:space="preserve">ds. programów pro bono </w:t>
      </w:r>
      <w:r w:rsidRPr="005F0962">
        <w:rPr>
          <w:rFonts w:ascii="Calibri" w:eastAsia="Times New Roman" w:hAnsi="Calibri" w:cs="Calibri"/>
          <w:sz w:val="28"/>
          <w:szCs w:val="28"/>
        </w:rPr>
        <w:t>OIRP w Warszawie</w:t>
      </w:r>
    </w:p>
    <w:p w:rsidR="001E21E3" w:rsidRPr="001E21E3" w:rsidRDefault="001E21E3" w:rsidP="001E21E3">
      <w:pPr>
        <w:rPr>
          <w:rStyle w:val="Pogrubienie"/>
          <w:rFonts w:ascii="Calibri" w:eastAsia="Times New Roman" w:hAnsi="Calibri" w:cs="Calibri"/>
          <w:b w:val="0"/>
          <w:sz w:val="16"/>
          <w:szCs w:val="28"/>
        </w:rPr>
      </w:pPr>
    </w:p>
    <w:p w:rsidR="0080263A" w:rsidRPr="005F0962" w:rsidRDefault="0080263A" w:rsidP="005F0962">
      <w:pPr>
        <w:rPr>
          <w:rFonts w:ascii="Calibri" w:eastAsia="Times New Roman" w:hAnsi="Calibri" w:cs="Calibri"/>
          <w:sz w:val="28"/>
          <w:szCs w:val="28"/>
          <w:u w:val="single"/>
        </w:rPr>
      </w:pPr>
      <w:r w:rsidRPr="005F0962">
        <w:rPr>
          <w:rStyle w:val="Pogrubienie"/>
          <w:rFonts w:ascii="Calibri" w:eastAsia="Times New Roman" w:hAnsi="Calibri" w:cs="Calibri"/>
          <w:sz w:val="28"/>
          <w:szCs w:val="28"/>
          <w:u w:val="single"/>
        </w:rPr>
        <w:t>1</w:t>
      </w:r>
      <w:r w:rsidR="00DD5A85" w:rsidRPr="005F0962">
        <w:rPr>
          <w:rStyle w:val="Pogrubienie"/>
          <w:rFonts w:ascii="Calibri" w:eastAsia="Times New Roman" w:hAnsi="Calibri" w:cs="Calibri"/>
          <w:sz w:val="28"/>
          <w:szCs w:val="28"/>
          <w:u w:val="single"/>
        </w:rPr>
        <w:t>3</w:t>
      </w:r>
      <w:r w:rsidRPr="005F0962">
        <w:rPr>
          <w:rStyle w:val="Pogrubienie"/>
          <w:rFonts w:ascii="Calibri" w:eastAsia="Times New Roman" w:hAnsi="Calibri" w:cs="Calibri"/>
          <w:sz w:val="28"/>
          <w:szCs w:val="28"/>
          <w:u w:val="single"/>
        </w:rPr>
        <w:t>.00 - 1</w:t>
      </w:r>
      <w:r w:rsidR="00DD5A85" w:rsidRPr="005F0962">
        <w:rPr>
          <w:rStyle w:val="Pogrubienie"/>
          <w:rFonts w:ascii="Calibri" w:eastAsia="Times New Roman" w:hAnsi="Calibri" w:cs="Calibri"/>
          <w:sz w:val="28"/>
          <w:szCs w:val="28"/>
          <w:u w:val="single"/>
        </w:rPr>
        <w:t>4</w:t>
      </w:r>
      <w:r w:rsidRPr="005F0962">
        <w:rPr>
          <w:rStyle w:val="Pogrubienie"/>
          <w:rFonts w:ascii="Calibri" w:eastAsia="Times New Roman" w:hAnsi="Calibri" w:cs="Calibri"/>
          <w:sz w:val="28"/>
          <w:szCs w:val="28"/>
          <w:u w:val="single"/>
        </w:rPr>
        <w:t xml:space="preserve">.00 </w:t>
      </w:r>
      <w:r w:rsidR="00315698">
        <w:rPr>
          <w:rStyle w:val="Pogrubienie"/>
          <w:rFonts w:ascii="Calibri" w:eastAsia="Times New Roman" w:hAnsi="Calibri" w:cs="Calibri"/>
          <w:sz w:val="28"/>
          <w:szCs w:val="28"/>
          <w:u w:val="single"/>
        </w:rPr>
        <w:t>Lekki l</w:t>
      </w:r>
      <w:r w:rsidR="004978C6" w:rsidRPr="005F0962">
        <w:rPr>
          <w:rStyle w:val="Pogrubienie"/>
          <w:rFonts w:ascii="Calibri" w:eastAsia="Times New Roman" w:hAnsi="Calibri" w:cs="Calibri"/>
          <w:sz w:val="28"/>
          <w:szCs w:val="28"/>
          <w:u w:val="single"/>
        </w:rPr>
        <w:t>unch</w:t>
      </w:r>
    </w:p>
    <w:p w:rsidR="00315698" w:rsidRDefault="00F002AC" w:rsidP="005F0962">
      <w:pPr>
        <w:spacing w:after="200"/>
        <w:rPr>
          <w:rFonts w:ascii="Calibri" w:eastAsia="Times New Roman" w:hAnsi="Calibri" w:cs="Calibri"/>
          <w:sz w:val="28"/>
          <w:szCs w:val="28"/>
        </w:rPr>
      </w:pPr>
      <w:r w:rsidRPr="005F0962">
        <w:rPr>
          <w:rFonts w:ascii="Calibri" w:eastAsia="Times New Roman" w:hAnsi="Calibri" w:cs="Calibri"/>
          <w:sz w:val="28"/>
          <w:szCs w:val="28"/>
        </w:rPr>
        <w:br w:type="page"/>
      </w:r>
    </w:p>
    <w:p w:rsidR="00315698" w:rsidRDefault="00315698" w:rsidP="005F0962">
      <w:pPr>
        <w:spacing w:after="200"/>
        <w:rPr>
          <w:rFonts w:ascii="Calibri" w:eastAsia="Times New Roman" w:hAnsi="Calibri" w:cs="Calibri"/>
          <w:sz w:val="28"/>
          <w:szCs w:val="28"/>
        </w:rPr>
      </w:pPr>
    </w:p>
    <w:p w:rsidR="00455E25" w:rsidRPr="005F0962" w:rsidRDefault="00455E25" w:rsidP="005F0962">
      <w:pPr>
        <w:spacing w:after="200"/>
        <w:rPr>
          <w:rFonts w:ascii="Calibri" w:eastAsia="Times New Roman" w:hAnsi="Calibri" w:cs="Calibri"/>
          <w:sz w:val="28"/>
          <w:szCs w:val="28"/>
        </w:rPr>
      </w:pPr>
      <w:r w:rsidRPr="005F0962">
        <w:rPr>
          <w:rFonts w:ascii="Calibri" w:eastAsia="Times New Roman" w:hAnsi="Calibri" w:cs="Calibri"/>
          <w:b/>
          <w:sz w:val="28"/>
          <w:szCs w:val="28"/>
          <w:u w:val="single"/>
        </w:rPr>
        <w:t xml:space="preserve">Cel </w:t>
      </w:r>
      <w:r w:rsidR="00B203B7" w:rsidRPr="005F0962">
        <w:rPr>
          <w:rFonts w:ascii="Calibri" w:eastAsia="Times New Roman" w:hAnsi="Calibri" w:cs="Calibri"/>
          <w:b/>
          <w:sz w:val="28"/>
          <w:szCs w:val="28"/>
          <w:u w:val="single"/>
        </w:rPr>
        <w:t xml:space="preserve">i tematyka </w:t>
      </w:r>
      <w:r w:rsidRPr="005F0962">
        <w:rPr>
          <w:rFonts w:ascii="Calibri" w:eastAsia="Times New Roman" w:hAnsi="Calibri" w:cs="Calibri"/>
          <w:b/>
          <w:sz w:val="28"/>
          <w:szCs w:val="28"/>
          <w:u w:val="single"/>
        </w:rPr>
        <w:t>konferencji:</w:t>
      </w:r>
    </w:p>
    <w:p w:rsidR="00455E25" w:rsidRDefault="00455E25" w:rsidP="005F0962">
      <w:pPr>
        <w:jc w:val="both"/>
        <w:rPr>
          <w:rFonts w:ascii="Calibri" w:eastAsia="Times New Roman" w:hAnsi="Calibri" w:cs="Calibri"/>
          <w:sz w:val="28"/>
          <w:szCs w:val="28"/>
        </w:rPr>
      </w:pPr>
      <w:r w:rsidRPr="005F0962">
        <w:rPr>
          <w:rFonts w:ascii="Calibri" w:eastAsia="Times New Roman" w:hAnsi="Calibri" w:cs="Calibri"/>
          <w:sz w:val="28"/>
          <w:szCs w:val="28"/>
        </w:rPr>
        <w:t xml:space="preserve">Konferencja ma na celu </w:t>
      </w:r>
      <w:r w:rsidR="00B203B7" w:rsidRPr="005F0962">
        <w:rPr>
          <w:rFonts w:ascii="Calibri" w:eastAsia="Times New Roman" w:hAnsi="Calibri" w:cs="Calibri"/>
          <w:sz w:val="28"/>
          <w:szCs w:val="28"/>
        </w:rPr>
        <w:t xml:space="preserve">przedstawienie diagnozy w zakresie obecnie funkcjonujących rozwiązań </w:t>
      </w:r>
      <w:r w:rsidR="005F0962">
        <w:rPr>
          <w:rFonts w:ascii="Calibri" w:eastAsia="Times New Roman" w:hAnsi="Calibri" w:cs="Calibri"/>
          <w:sz w:val="28"/>
          <w:szCs w:val="28"/>
        </w:rPr>
        <w:t xml:space="preserve">dotyczących </w:t>
      </w:r>
      <w:r w:rsidR="00B203B7" w:rsidRPr="005F0962">
        <w:rPr>
          <w:rFonts w:ascii="Calibri" w:eastAsia="Times New Roman" w:hAnsi="Calibri" w:cs="Calibri"/>
          <w:sz w:val="28"/>
          <w:szCs w:val="28"/>
        </w:rPr>
        <w:t xml:space="preserve">dostępu do nieodpłatnej pomocy prawnej oraz niespójności z systemem pomocy prawnej przyznawanej z urzędu, w tym przedstawienie badań socjologicznych w </w:t>
      </w:r>
      <w:r w:rsidR="005F0962">
        <w:rPr>
          <w:rFonts w:ascii="Calibri" w:eastAsia="Times New Roman" w:hAnsi="Calibri" w:cs="Calibri"/>
          <w:sz w:val="28"/>
          <w:szCs w:val="28"/>
        </w:rPr>
        <w:t>powyższym</w:t>
      </w:r>
      <w:r w:rsidR="00B203B7" w:rsidRPr="005F0962">
        <w:rPr>
          <w:rFonts w:ascii="Calibri" w:eastAsia="Times New Roman" w:hAnsi="Calibri" w:cs="Calibri"/>
          <w:sz w:val="28"/>
          <w:szCs w:val="28"/>
        </w:rPr>
        <w:t xml:space="preserve"> zakresie</w:t>
      </w:r>
      <w:r w:rsidR="005F0962">
        <w:rPr>
          <w:rFonts w:ascii="Calibri" w:eastAsia="Times New Roman" w:hAnsi="Calibri" w:cs="Calibri"/>
          <w:sz w:val="28"/>
          <w:szCs w:val="28"/>
        </w:rPr>
        <w:t>,</w:t>
      </w:r>
      <w:r w:rsidR="00B203B7" w:rsidRPr="005F0962">
        <w:rPr>
          <w:rFonts w:ascii="Calibri" w:eastAsia="Times New Roman" w:hAnsi="Calibri" w:cs="Calibri"/>
          <w:sz w:val="28"/>
          <w:szCs w:val="28"/>
        </w:rPr>
        <w:t xml:space="preserve"> opisujących także oczekiwania beneficjentów tej pomocy</w:t>
      </w:r>
      <w:r w:rsidR="00E05BD5" w:rsidRPr="005F0962">
        <w:rPr>
          <w:rFonts w:ascii="Calibri" w:eastAsia="Times New Roman" w:hAnsi="Calibri" w:cs="Calibri"/>
          <w:sz w:val="28"/>
          <w:szCs w:val="28"/>
        </w:rPr>
        <w:t>.</w:t>
      </w:r>
    </w:p>
    <w:p w:rsidR="005F0962" w:rsidRPr="005F0962" w:rsidRDefault="005F0962" w:rsidP="005F0962">
      <w:pPr>
        <w:jc w:val="both"/>
        <w:rPr>
          <w:rFonts w:ascii="Calibri" w:eastAsia="Times New Roman" w:hAnsi="Calibri" w:cs="Calibri"/>
          <w:sz w:val="28"/>
          <w:szCs w:val="28"/>
        </w:rPr>
      </w:pPr>
    </w:p>
    <w:p w:rsidR="00F002AC" w:rsidRPr="005F0962" w:rsidRDefault="00B203B7" w:rsidP="005F0962">
      <w:pPr>
        <w:jc w:val="both"/>
        <w:rPr>
          <w:rFonts w:ascii="Calibri" w:eastAsia="Times New Roman" w:hAnsi="Calibri" w:cs="Calibri"/>
          <w:sz w:val="28"/>
          <w:szCs w:val="28"/>
        </w:rPr>
      </w:pPr>
      <w:r w:rsidRPr="005F0962">
        <w:rPr>
          <w:rFonts w:ascii="Calibri" w:eastAsia="Times New Roman" w:hAnsi="Calibri" w:cs="Calibri"/>
          <w:sz w:val="28"/>
          <w:szCs w:val="28"/>
        </w:rPr>
        <w:t>W drugiej części zostanie dokonana synteza wcześniej zebranych doświadczeń i postulatów w zakresie ewentualnej reformy regulacji</w:t>
      </w:r>
      <w:r w:rsidR="00F002AC" w:rsidRPr="005F0962">
        <w:rPr>
          <w:rFonts w:ascii="Calibri" w:eastAsia="Times New Roman" w:hAnsi="Calibri" w:cs="Calibri"/>
          <w:sz w:val="28"/>
          <w:szCs w:val="28"/>
        </w:rPr>
        <w:t xml:space="preserve"> </w:t>
      </w:r>
      <w:r w:rsidRPr="005F0962">
        <w:rPr>
          <w:rFonts w:ascii="Calibri" w:eastAsia="Times New Roman" w:hAnsi="Calibri" w:cs="Calibri"/>
          <w:sz w:val="28"/>
          <w:szCs w:val="28"/>
        </w:rPr>
        <w:t>dotyczących</w:t>
      </w:r>
      <w:r w:rsidR="004205EB" w:rsidRPr="005F0962">
        <w:rPr>
          <w:rFonts w:ascii="Calibri" w:eastAsia="Times New Roman" w:hAnsi="Calibri" w:cs="Calibri"/>
          <w:sz w:val="28"/>
          <w:szCs w:val="28"/>
        </w:rPr>
        <w:t xml:space="preserve"> zastępstwa procesowego z urzędu </w:t>
      </w:r>
      <w:r w:rsidR="00F002AC" w:rsidRPr="005F0962">
        <w:rPr>
          <w:rFonts w:ascii="Calibri" w:eastAsia="Times New Roman" w:hAnsi="Calibri" w:cs="Calibri"/>
          <w:sz w:val="28"/>
          <w:szCs w:val="28"/>
        </w:rPr>
        <w:t xml:space="preserve">oraz </w:t>
      </w:r>
      <w:r w:rsidR="004205EB" w:rsidRPr="005F0962">
        <w:rPr>
          <w:rFonts w:ascii="Calibri" w:eastAsia="Times New Roman" w:hAnsi="Calibri" w:cs="Calibri"/>
          <w:sz w:val="28"/>
          <w:szCs w:val="28"/>
        </w:rPr>
        <w:t>państwowego</w:t>
      </w:r>
      <w:r w:rsidR="00455E25" w:rsidRPr="005F0962">
        <w:rPr>
          <w:rFonts w:ascii="Calibri" w:eastAsia="Times New Roman" w:hAnsi="Calibri" w:cs="Calibri"/>
          <w:sz w:val="28"/>
          <w:szCs w:val="28"/>
        </w:rPr>
        <w:t xml:space="preserve"> system</w:t>
      </w:r>
      <w:r w:rsidR="004205EB" w:rsidRPr="005F0962">
        <w:rPr>
          <w:rFonts w:ascii="Calibri" w:eastAsia="Times New Roman" w:hAnsi="Calibri" w:cs="Calibri"/>
          <w:sz w:val="28"/>
          <w:szCs w:val="28"/>
        </w:rPr>
        <w:t>u</w:t>
      </w:r>
      <w:r w:rsidR="00455E25" w:rsidRPr="005F0962">
        <w:rPr>
          <w:rFonts w:ascii="Calibri" w:eastAsia="Times New Roman" w:hAnsi="Calibri" w:cs="Calibri"/>
          <w:sz w:val="28"/>
          <w:szCs w:val="28"/>
        </w:rPr>
        <w:t xml:space="preserve"> nieodpłatnej pomocy prawnej</w:t>
      </w:r>
      <w:r w:rsidR="00F002AC" w:rsidRPr="005F0962">
        <w:rPr>
          <w:rFonts w:ascii="Calibri" w:eastAsia="Times New Roman" w:hAnsi="Calibri" w:cs="Calibri"/>
          <w:sz w:val="28"/>
          <w:szCs w:val="28"/>
        </w:rPr>
        <w:t xml:space="preserve">. </w:t>
      </w:r>
      <w:r w:rsidRPr="005F0962">
        <w:rPr>
          <w:rFonts w:ascii="Calibri" w:eastAsia="Times New Roman" w:hAnsi="Calibri" w:cs="Calibri"/>
          <w:sz w:val="28"/>
          <w:szCs w:val="28"/>
        </w:rPr>
        <w:t xml:space="preserve">Uczestnicy konferencji będą analizować możliwe formy </w:t>
      </w:r>
      <w:r w:rsidR="005F0962" w:rsidRPr="005F0962">
        <w:rPr>
          <w:rFonts w:ascii="Calibri" w:eastAsia="Times New Roman" w:hAnsi="Calibri" w:cs="Calibri"/>
          <w:sz w:val="28"/>
          <w:szCs w:val="28"/>
        </w:rPr>
        <w:t>komple</w:t>
      </w:r>
      <w:r w:rsidR="005F0962">
        <w:rPr>
          <w:rFonts w:ascii="Calibri" w:eastAsia="Times New Roman" w:hAnsi="Calibri" w:cs="Calibri"/>
          <w:sz w:val="28"/>
          <w:szCs w:val="28"/>
        </w:rPr>
        <w:t>k</w:t>
      </w:r>
      <w:r w:rsidR="005F0962" w:rsidRPr="005F0962">
        <w:rPr>
          <w:rFonts w:ascii="Calibri" w:eastAsia="Times New Roman" w:hAnsi="Calibri" w:cs="Calibri"/>
          <w:sz w:val="28"/>
          <w:szCs w:val="28"/>
        </w:rPr>
        <w:t>sowych</w:t>
      </w:r>
      <w:r w:rsidR="005F0962">
        <w:rPr>
          <w:rFonts w:ascii="Calibri" w:eastAsia="Times New Roman" w:hAnsi="Calibri" w:cs="Calibri"/>
          <w:sz w:val="28"/>
          <w:szCs w:val="28"/>
        </w:rPr>
        <w:t>,</w:t>
      </w:r>
      <w:r w:rsidR="005F0962" w:rsidRPr="005F0962">
        <w:rPr>
          <w:rFonts w:ascii="Calibri" w:eastAsia="Times New Roman" w:hAnsi="Calibri" w:cs="Calibri"/>
          <w:sz w:val="28"/>
          <w:szCs w:val="28"/>
        </w:rPr>
        <w:t xml:space="preserve"> czy też cząstkowych rozwiązań</w:t>
      </w:r>
      <w:r w:rsidR="005F0962">
        <w:rPr>
          <w:rFonts w:ascii="Calibri" w:eastAsia="Times New Roman" w:hAnsi="Calibri" w:cs="Calibri"/>
          <w:sz w:val="28"/>
          <w:szCs w:val="28"/>
        </w:rPr>
        <w:t>,</w:t>
      </w:r>
      <w:r w:rsidR="005F0962" w:rsidRPr="005F0962">
        <w:rPr>
          <w:rFonts w:ascii="Calibri" w:eastAsia="Times New Roman" w:hAnsi="Calibri" w:cs="Calibri"/>
          <w:sz w:val="28"/>
          <w:szCs w:val="28"/>
        </w:rPr>
        <w:t xml:space="preserve"> odwołując się </w:t>
      </w:r>
      <w:r w:rsidR="00F002AC" w:rsidRPr="005F0962">
        <w:rPr>
          <w:rFonts w:ascii="Calibri" w:eastAsia="Times New Roman" w:hAnsi="Calibri" w:cs="Calibri"/>
          <w:sz w:val="28"/>
          <w:szCs w:val="28"/>
        </w:rPr>
        <w:t xml:space="preserve">do </w:t>
      </w:r>
      <w:r w:rsidR="005F0962" w:rsidRPr="005F0962">
        <w:rPr>
          <w:rFonts w:ascii="Calibri" w:eastAsia="Times New Roman" w:hAnsi="Calibri" w:cs="Calibri"/>
          <w:sz w:val="28"/>
          <w:szCs w:val="28"/>
        </w:rPr>
        <w:t xml:space="preserve">najlepszych </w:t>
      </w:r>
      <w:r w:rsidR="00F002AC" w:rsidRPr="005F0962">
        <w:rPr>
          <w:rFonts w:ascii="Calibri" w:eastAsia="Times New Roman" w:hAnsi="Calibri" w:cs="Calibri"/>
          <w:sz w:val="28"/>
          <w:szCs w:val="28"/>
        </w:rPr>
        <w:t xml:space="preserve">praktyk </w:t>
      </w:r>
      <w:r w:rsidR="005F0962" w:rsidRPr="005F0962">
        <w:rPr>
          <w:rFonts w:ascii="Calibri" w:eastAsia="Times New Roman" w:hAnsi="Calibri" w:cs="Calibri"/>
          <w:sz w:val="28"/>
          <w:szCs w:val="28"/>
        </w:rPr>
        <w:t xml:space="preserve">światowych. W konkluzji powinny zostać opracowane i przedstawione </w:t>
      </w:r>
      <w:r w:rsidR="005F0962">
        <w:rPr>
          <w:rFonts w:ascii="Calibri" w:eastAsia="Times New Roman" w:hAnsi="Calibri" w:cs="Calibri"/>
          <w:sz w:val="28"/>
          <w:szCs w:val="28"/>
        </w:rPr>
        <w:t xml:space="preserve">do dyskusji </w:t>
      </w:r>
      <w:r w:rsidR="005F0962" w:rsidRPr="005F0962">
        <w:rPr>
          <w:rFonts w:ascii="Calibri" w:eastAsia="Times New Roman" w:hAnsi="Calibri" w:cs="Calibri"/>
          <w:sz w:val="28"/>
          <w:szCs w:val="28"/>
        </w:rPr>
        <w:t xml:space="preserve">postulaty </w:t>
      </w:r>
      <w:r w:rsidR="00F002AC" w:rsidRPr="005F0962">
        <w:rPr>
          <w:rFonts w:ascii="Calibri" w:eastAsia="Times New Roman" w:hAnsi="Calibri" w:cs="Calibri"/>
          <w:i/>
          <w:sz w:val="28"/>
          <w:szCs w:val="28"/>
        </w:rPr>
        <w:t>de lege ferenda</w:t>
      </w:r>
      <w:r w:rsidR="00F002AC" w:rsidRPr="005F0962">
        <w:rPr>
          <w:rFonts w:ascii="Calibri" w:eastAsia="Times New Roman" w:hAnsi="Calibri" w:cs="Calibri"/>
          <w:sz w:val="28"/>
          <w:szCs w:val="28"/>
        </w:rPr>
        <w:t xml:space="preserve"> </w:t>
      </w:r>
      <w:r w:rsidR="005F0962" w:rsidRPr="005F0962">
        <w:rPr>
          <w:rFonts w:ascii="Calibri" w:eastAsia="Times New Roman" w:hAnsi="Calibri" w:cs="Calibri"/>
          <w:sz w:val="28"/>
          <w:szCs w:val="28"/>
        </w:rPr>
        <w:t>w zakresie możliwie szerokiego i zintegrowanego zreformowania dostępu do pomocy prawnej w Polsce</w:t>
      </w:r>
      <w:r w:rsidR="00F002AC" w:rsidRPr="005F0962">
        <w:rPr>
          <w:rFonts w:ascii="Calibri" w:eastAsia="Times New Roman" w:hAnsi="Calibri" w:cs="Calibri"/>
          <w:sz w:val="28"/>
          <w:szCs w:val="28"/>
        </w:rPr>
        <w:t>.</w:t>
      </w:r>
    </w:p>
    <w:p w:rsidR="00455E25" w:rsidRPr="005F0962" w:rsidRDefault="00455E25" w:rsidP="005F0962">
      <w:pPr>
        <w:rPr>
          <w:rFonts w:ascii="Calibri" w:eastAsia="Times New Roman" w:hAnsi="Calibri" w:cs="Calibri"/>
          <w:b/>
          <w:sz w:val="28"/>
          <w:szCs w:val="28"/>
          <w:u w:val="single"/>
        </w:rPr>
      </w:pPr>
    </w:p>
    <w:p w:rsidR="00455E25" w:rsidRPr="005F0962" w:rsidRDefault="00455E25" w:rsidP="005F0962">
      <w:pPr>
        <w:rPr>
          <w:rFonts w:ascii="Calibri" w:eastAsia="Times New Roman" w:hAnsi="Calibri" w:cs="Calibri"/>
          <w:b/>
          <w:sz w:val="28"/>
          <w:szCs w:val="28"/>
          <w:u w:val="single"/>
        </w:rPr>
      </w:pPr>
    </w:p>
    <w:p w:rsidR="00455E25" w:rsidRPr="005F0962" w:rsidRDefault="00455E25" w:rsidP="005F0962">
      <w:pPr>
        <w:rPr>
          <w:rFonts w:ascii="Calibri" w:eastAsia="Times New Roman" w:hAnsi="Calibri" w:cs="Calibri"/>
          <w:b/>
          <w:sz w:val="28"/>
          <w:szCs w:val="28"/>
          <w:u w:val="single"/>
        </w:rPr>
      </w:pPr>
      <w:r w:rsidRPr="005F0962">
        <w:rPr>
          <w:rFonts w:ascii="Calibri" w:eastAsia="Times New Roman" w:hAnsi="Calibri" w:cs="Calibri"/>
          <w:b/>
          <w:sz w:val="28"/>
          <w:szCs w:val="28"/>
          <w:u w:val="single"/>
        </w:rPr>
        <w:t>Adresaci konferencji:</w:t>
      </w:r>
    </w:p>
    <w:p w:rsidR="00455E25" w:rsidRPr="005F0962" w:rsidRDefault="00455E25" w:rsidP="005F0962">
      <w:pPr>
        <w:jc w:val="both"/>
        <w:rPr>
          <w:rFonts w:ascii="Calibri" w:eastAsia="Times New Roman" w:hAnsi="Calibri" w:cs="Calibri"/>
          <w:sz w:val="28"/>
          <w:szCs w:val="28"/>
        </w:rPr>
      </w:pPr>
      <w:r w:rsidRPr="005F0962">
        <w:rPr>
          <w:rFonts w:ascii="Calibri" w:eastAsia="Times New Roman" w:hAnsi="Calibri" w:cs="Calibri"/>
          <w:sz w:val="28"/>
          <w:szCs w:val="28"/>
        </w:rPr>
        <w:t>Konferencja adresowana jest do</w:t>
      </w:r>
      <w:r w:rsidR="005F0962" w:rsidRPr="005F0962">
        <w:rPr>
          <w:rFonts w:ascii="Calibri" w:eastAsia="Times New Roman" w:hAnsi="Calibri" w:cs="Calibri"/>
          <w:sz w:val="28"/>
          <w:szCs w:val="28"/>
        </w:rPr>
        <w:t xml:space="preserve"> </w:t>
      </w:r>
      <w:r w:rsidRPr="005F0962">
        <w:rPr>
          <w:rFonts w:ascii="Calibri" w:eastAsia="Times New Roman" w:hAnsi="Calibri" w:cs="Calibri"/>
          <w:sz w:val="28"/>
          <w:szCs w:val="28"/>
        </w:rPr>
        <w:t>przedstawicieli zawodów prawniczych oraz środ</w:t>
      </w:r>
      <w:r w:rsidR="005F0962">
        <w:rPr>
          <w:rFonts w:ascii="Calibri" w:eastAsia="Times New Roman" w:hAnsi="Calibri" w:cs="Calibri"/>
          <w:sz w:val="28"/>
          <w:szCs w:val="28"/>
        </w:rPr>
        <w:t>owisk naukowych i pozarządowych zajmujących się tą tematyką.</w:t>
      </w:r>
    </w:p>
    <w:sectPr w:rsidR="00455E25" w:rsidRPr="005F0962" w:rsidSect="004E48D8">
      <w:pgSz w:w="11906" w:h="16838"/>
      <w:pgMar w:top="263" w:right="1417" w:bottom="0" w:left="1417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B41" w:rsidRDefault="00747B41" w:rsidP="004E48D8">
      <w:r>
        <w:separator/>
      </w:r>
    </w:p>
  </w:endnote>
  <w:endnote w:type="continuationSeparator" w:id="0">
    <w:p w:rsidR="00747B41" w:rsidRDefault="00747B41" w:rsidP="004E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B41" w:rsidRDefault="00747B41" w:rsidP="004E48D8">
      <w:r>
        <w:separator/>
      </w:r>
    </w:p>
  </w:footnote>
  <w:footnote w:type="continuationSeparator" w:id="0">
    <w:p w:rsidR="00747B41" w:rsidRDefault="00747B41" w:rsidP="004E4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3A"/>
    <w:rsid w:val="00000FD3"/>
    <w:rsid w:val="00012624"/>
    <w:rsid w:val="00046B40"/>
    <w:rsid w:val="000A1E1C"/>
    <w:rsid w:val="000D77BA"/>
    <w:rsid w:val="000F0372"/>
    <w:rsid w:val="001447ED"/>
    <w:rsid w:val="0016409D"/>
    <w:rsid w:val="001644C8"/>
    <w:rsid w:val="001B4068"/>
    <w:rsid w:val="001C1DF0"/>
    <w:rsid w:val="001D6F2C"/>
    <w:rsid w:val="001E21E3"/>
    <w:rsid w:val="001E6F8B"/>
    <w:rsid w:val="00243F1A"/>
    <w:rsid w:val="00315698"/>
    <w:rsid w:val="00325D0B"/>
    <w:rsid w:val="00373D37"/>
    <w:rsid w:val="003A439A"/>
    <w:rsid w:val="003E2E49"/>
    <w:rsid w:val="004205EB"/>
    <w:rsid w:val="00455E25"/>
    <w:rsid w:val="004978C6"/>
    <w:rsid w:val="004B2CE8"/>
    <w:rsid w:val="004C519F"/>
    <w:rsid w:val="004E48D8"/>
    <w:rsid w:val="00515C30"/>
    <w:rsid w:val="00562B8E"/>
    <w:rsid w:val="00587DA6"/>
    <w:rsid w:val="00591EFE"/>
    <w:rsid w:val="005B3C44"/>
    <w:rsid w:val="005D7742"/>
    <w:rsid w:val="005E3324"/>
    <w:rsid w:val="005F0962"/>
    <w:rsid w:val="00605C7A"/>
    <w:rsid w:val="0062797C"/>
    <w:rsid w:val="00630D88"/>
    <w:rsid w:val="00696EBC"/>
    <w:rsid w:val="006B2613"/>
    <w:rsid w:val="00717C7E"/>
    <w:rsid w:val="00747B41"/>
    <w:rsid w:val="00772FBF"/>
    <w:rsid w:val="007A65E0"/>
    <w:rsid w:val="007C0826"/>
    <w:rsid w:val="0080263A"/>
    <w:rsid w:val="008B0C5F"/>
    <w:rsid w:val="008E452D"/>
    <w:rsid w:val="00950C03"/>
    <w:rsid w:val="00961136"/>
    <w:rsid w:val="00963ECC"/>
    <w:rsid w:val="00993CA3"/>
    <w:rsid w:val="00A159DB"/>
    <w:rsid w:val="00A436A4"/>
    <w:rsid w:val="00A82E94"/>
    <w:rsid w:val="00A92893"/>
    <w:rsid w:val="00B07E68"/>
    <w:rsid w:val="00B203B7"/>
    <w:rsid w:val="00BB042C"/>
    <w:rsid w:val="00BB4604"/>
    <w:rsid w:val="00BD0282"/>
    <w:rsid w:val="00BE0610"/>
    <w:rsid w:val="00BE3747"/>
    <w:rsid w:val="00BF6232"/>
    <w:rsid w:val="00C56CBF"/>
    <w:rsid w:val="00C77294"/>
    <w:rsid w:val="00C816B6"/>
    <w:rsid w:val="00C94699"/>
    <w:rsid w:val="00C96BE5"/>
    <w:rsid w:val="00CE1A54"/>
    <w:rsid w:val="00CF0BDC"/>
    <w:rsid w:val="00CF3FC3"/>
    <w:rsid w:val="00D17099"/>
    <w:rsid w:val="00DC6393"/>
    <w:rsid w:val="00DD5A85"/>
    <w:rsid w:val="00DE441F"/>
    <w:rsid w:val="00E05BD5"/>
    <w:rsid w:val="00E311F3"/>
    <w:rsid w:val="00E4331A"/>
    <w:rsid w:val="00E46A81"/>
    <w:rsid w:val="00E71EC5"/>
    <w:rsid w:val="00E9469D"/>
    <w:rsid w:val="00EB1982"/>
    <w:rsid w:val="00EB7F52"/>
    <w:rsid w:val="00F002AC"/>
    <w:rsid w:val="00F079A8"/>
    <w:rsid w:val="00F261DD"/>
    <w:rsid w:val="00FA5053"/>
    <w:rsid w:val="00FB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A2C7C-65C8-4755-A8A2-1427F6AC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63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026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C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CBF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5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5C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5C7A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5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5C7A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E4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48D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E48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48D8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5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Czernicki</dc:creator>
  <cp:lastModifiedBy>Karolina Bojanowska</cp:lastModifiedBy>
  <cp:revision>2</cp:revision>
  <cp:lastPrinted>2019-09-03T08:20:00Z</cp:lastPrinted>
  <dcterms:created xsi:type="dcterms:W3CDTF">2019-09-04T07:31:00Z</dcterms:created>
  <dcterms:modified xsi:type="dcterms:W3CDTF">2019-09-04T07:31:00Z</dcterms:modified>
</cp:coreProperties>
</file>